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D71937">
      <w:pPr>
        <w:pStyle w:val="1"/>
        <w:spacing w:before="120" w:after="0" w:line="312" w:lineRule="auto"/>
        <w:ind w:left="397" w:right="1020"/>
        <w:jc w:val="both"/>
        <w:rPr>
          <w:rFonts w:eastAsia="MS Mincho"/>
        </w:rPr>
      </w:pPr>
      <w:r>
        <w:rPr>
          <w:rFonts w:eastAsia="MS Mincho"/>
        </w:rPr>
        <w:t>План дипломной работы</w:t>
      </w:r>
    </w:p>
    <w:p w:rsidR="00000000" w:rsidRDefault="00D71937">
      <w:pPr>
        <w:pStyle w:val="a3"/>
        <w:spacing w:before="120" w:line="312" w:lineRule="auto"/>
        <w:ind w:left="397" w:right="1020"/>
        <w:jc w:val="both"/>
        <w:rPr>
          <w:rFonts w:eastAsia="MS Mincho"/>
        </w:rPr>
      </w:pPr>
    </w:p>
    <w:p w:rsidR="00000000" w:rsidRDefault="00D71937">
      <w:pPr>
        <w:pStyle w:val="a3"/>
        <w:spacing w:before="120" w:line="312" w:lineRule="auto"/>
        <w:ind w:left="397" w:right="1020" w:hanging="360"/>
        <w:jc w:val="both"/>
        <w:rPr>
          <w:rFonts w:eastAsia="MS Mincho"/>
          <w:sz w:val="24"/>
        </w:rPr>
      </w:pPr>
    </w:p>
    <w:p w:rsidR="00000000" w:rsidRDefault="00D71937">
      <w:pPr>
        <w:pStyle w:val="a3"/>
        <w:spacing w:before="120" w:line="312" w:lineRule="auto"/>
        <w:ind w:left="397" w:right="1020"/>
        <w:jc w:val="both"/>
        <w:rPr>
          <w:rFonts w:ascii="Times New Roman" w:eastAsia="MS Mincho" w:hAnsi="Times New Roman" w:cs="Times New Roman"/>
          <w:b/>
          <w:bCs/>
          <w:sz w:val="24"/>
        </w:rPr>
      </w:pPr>
      <w:r>
        <w:rPr>
          <w:rFonts w:ascii="Times New Roman" w:eastAsia="MS Mincho" w:hAnsi="Times New Roman" w:cs="Times New Roman"/>
          <w:b/>
          <w:bCs/>
          <w:sz w:val="24"/>
        </w:rPr>
        <w:t>Введение. . . . . . . . . . . . . . . . . . . . . . . . . . . . . . . . . . . . . . . . . . . . . . .4</w:t>
      </w:r>
    </w:p>
    <w:p w:rsidR="00000000" w:rsidRDefault="00D71937">
      <w:pPr>
        <w:pStyle w:val="a3"/>
        <w:spacing w:before="120" w:line="312" w:lineRule="auto"/>
        <w:ind w:left="397" w:right="1020" w:hanging="360"/>
        <w:jc w:val="both"/>
        <w:rPr>
          <w:rFonts w:ascii="Times New Roman" w:eastAsia="MS Mincho" w:hAnsi="Times New Roman" w:cs="Times New Roman"/>
          <w:sz w:val="24"/>
        </w:rPr>
      </w:pPr>
    </w:p>
    <w:p w:rsidR="00000000" w:rsidRDefault="00D71937">
      <w:pPr>
        <w:pStyle w:val="a3"/>
        <w:spacing w:before="120" w:line="312" w:lineRule="auto"/>
        <w:ind w:left="397" w:right="1020" w:hanging="360"/>
        <w:jc w:val="both"/>
        <w:rPr>
          <w:rFonts w:ascii="Times New Roman" w:eastAsia="MS Mincho" w:hAnsi="Times New Roman" w:cs="Times New Roman"/>
          <w:sz w:val="24"/>
        </w:rPr>
      </w:pPr>
      <w:r>
        <w:rPr>
          <w:rFonts w:ascii="Times New Roman" w:eastAsia="MS Mincho" w:hAnsi="Times New Roman" w:cs="Times New Roman"/>
          <w:b/>
          <w:bCs/>
          <w:sz w:val="24"/>
        </w:rPr>
        <w:t xml:space="preserve"> Глава 1</w:t>
      </w:r>
      <w:r>
        <w:rPr>
          <w:rFonts w:ascii="Times New Roman" w:eastAsia="MS Mincho" w:hAnsi="Times New Roman" w:cs="Times New Roman"/>
          <w:sz w:val="24"/>
        </w:rPr>
        <w:t>. Криминологическая характеристика женской преступности ее причины</w:t>
      </w:r>
      <w:r>
        <w:rPr>
          <w:rFonts w:ascii="Times New Roman" w:eastAsia="MS Mincho" w:hAnsi="Times New Roman" w:cs="Times New Roman"/>
          <w:b/>
          <w:bCs/>
          <w:sz w:val="24"/>
        </w:rPr>
        <w:t xml:space="preserve">. . . . . . . . . . . . . . . . . . . . . . . . . . . </w:t>
      </w:r>
      <w:r>
        <w:rPr>
          <w:rFonts w:ascii="Times New Roman" w:eastAsia="MS Mincho" w:hAnsi="Times New Roman" w:cs="Times New Roman"/>
          <w:b/>
          <w:bCs/>
          <w:sz w:val="24"/>
        </w:rPr>
        <w:t>. . . . . . .7</w:t>
      </w:r>
    </w:p>
    <w:p w:rsidR="00000000" w:rsidRDefault="00D71937">
      <w:pPr>
        <w:pStyle w:val="a3"/>
        <w:spacing w:before="120" w:line="312" w:lineRule="auto"/>
        <w:ind w:left="397" w:right="1020" w:firstLine="708"/>
        <w:jc w:val="both"/>
        <w:rPr>
          <w:rFonts w:ascii="Times New Roman" w:eastAsia="MS Mincho" w:hAnsi="Times New Roman" w:cs="Times New Roman"/>
          <w:b/>
          <w:bCs/>
          <w:sz w:val="24"/>
        </w:rPr>
      </w:pPr>
      <w:r>
        <w:rPr>
          <w:rFonts w:ascii="Times New Roman" w:eastAsia="MS Mincho" w:hAnsi="Times New Roman" w:cs="Times New Roman"/>
          <w:sz w:val="24"/>
        </w:rPr>
        <w:t>1.1. Криминологическая характеристика женской преступности</w:t>
      </w:r>
      <w:r>
        <w:rPr>
          <w:rFonts w:ascii="Times New Roman" w:eastAsia="MS Mincho" w:hAnsi="Times New Roman" w:cs="Times New Roman"/>
          <w:b/>
          <w:bCs/>
          <w:sz w:val="24"/>
        </w:rPr>
        <w:t>.. . . . . . . . . . . . . . . . . . . . . . . . . . . . . . . . . . . . . . . . . . . 7</w:t>
      </w:r>
    </w:p>
    <w:p w:rsidR="00000000" w:rsidRDefault="00D71937">
      <w:pPr>
        <w:pStyle w:val="a3"/>
        <w:spacing w:before="120" w:line="312" w:lineRule="auto"/>
        <w:ind w:left="397" w:right="1020" w:firstLine="708"/>
        <w:jc w:val="both"/>
        <w:rPr>
          <w:rFonts w:ascii="Times New Roman" w:eastAsia="MS Mincho" w:hAnsi="Times New Roman" w:cs="Times New Roman"/>
          <w:sz w:val="24"/>
        </w:rPr>
      </w:pPr>
      <w:r>
        <w:rPr>
          <w:rFonts w:ascii="Times New Roman" w:eastAsia="MS Mincho" w:hAnsi="Times New Roman" w:cs="Times New Roman"/>
          <w:sz w:val="24"/>
        </w:rPr>
        <w:t>1.2. Причины женской преступности</w:t>
      </w:r>
      <w:r>
        <w:rPr>
          <w:rFonts w:ascii="Times New Roman" w:eastAsia="MS Mincho" w:hAnsi="Times New Roman" w:cs="Times New Roman"/>
          <w:b/>
          <w:bCs/>
          <w:sz w:val="24"/>
        </w:rPr>
        <w:t>. . . . . . . . . . . . . . . . .17</w:t>
      </w:r>
    </w:p>
    <w:p w:rsidR="00000000" w:rsidRDefault="00D71937">
      <w:pPr>
        <w:pStyle w:val="a3"/>
        <w:spacing w:before="120" w:line="312" w:lineRule="auto"/>
        <w:ind w:left="397" w:right="1020"/>
        <w:jc w:val="both"/>
        <w:rPr>
          <w:rFonts w:ascii="Times New Roman" w:eastAsia="MS Mincho" w:hAnsi="Times New Roman" w:cs="Times New Roman"/>
          <w:sz w:val="24"/>
        </w:rPr>
      </w:pPr>
      <w:r>
        <w:rPr>
          <w:rFonts w:ascii="Times New Roman" w:eastAsia="MS Mincho" w:hAnsi="Times New Roman" w:cs="Times New Roman"/>
          <w:b/>
          <w:bCs/>
          <w:sz w:val="24"/>
        </w:rPr>
        <w:t>Глава 2</w:t>
      </w:r>
      <w:r>
        <w:rPr>
          <w:rFonts w:ascii="Times New Roman" w:eastAsia="MS Mincho" w:hAnsi="Times New Roman" w:cs="Times New Roman"/>
          <w:sz w:val="24"/>
        </w:rPr>
        <w:t>. Криминологическа</w:t>
      </w:r>
      <w:r>
        <w:rPr>
          <w:rFonts w:ascii="Times New Roman" w:eastAsia="MS Mincho" w:hAnsi="Times New Roman" w:cs="Times New Roman"/>
          <w:sz w:val="24"/>
        </w:rPr>
        <w:t>я характеристика личности женщин преступниц</w:t>
      </w:r>
      <w:r>
        <w:rPr>
          <w:rFonts w:ascii="Times New Roman" w:eastAsia="MS Mincho" w:hAnsi="Times New Roman" w:cs="Times New Roman"/>
          <w:b/>
          <w:bCs/>
          <w:sz w:val="24"/>
        </w:rPr>
        <w:t>. . . . . . . . . . . . . . . . . . . . . . . . . . . . . . . . . . . . . . . . . . . . .36</w:t>
      </w:r>
    </w:p>
    <w:p w:rsidR="00000000" w:rsidRDefault="00D71937">
      <w:pPr>
        <w:pStyle w:val="a3"/>
        <w:spacing w:before="120" w:line="312" w:lineRule="auto"/>
        <w:ind w:left="397" w:right="1020" w:firstLine="708"/>
        <w:jc w:val="both"/>
        <w:rPr>
          <w:rFonts w:ascii="Times New Roman" w:eastAsia="MS Mincho" w:hAnsi="Times New Roman" w:cs="Times New Roman"/>
          <w:sz w:val="24"/>
        </w:rPr>
      </w:pPr>
      <w:r>
        <w:rPr>
          <w:rFonts w:ascii="Times New Roman" w:eastAsia="MS Mincho" w:hAnsi="Times New Roman" w:cs="Times New Roman"/>
          <w:sz w:val="24"/>
        </w:rPr>
        <w:t>2.1. Особенности личности преступниц</w:t>
      </w:r>
      <w:r>
        <w:rPr>
          <w:rFonts w:ascii="Times New Roman" w:eastAsia="MS Mincho" w:hAnsi="Times New Roman" w:cs="Times New Roman"/>
          <w:b/>
          <w:bCs/>
          <w:sz w:val="24"/>
        </w:rPr>
        <w:t>. . . . . . . . . . . . . . ..36</w:t>
      </w:r>
    </w:p>
    <w:p w:rsidR="00000000" w:rsidRDefault="00D71937">
      <w:pPr>
        <w:pStyle w:val="a3"/>
        <w:spacing w:before="120" w:line="312" w:lineRule="auto"/>
        <w:ind w:left="397" w:right="1020" w:firstLine="708"/>
        <w:jc w:val="both"/>
        <w:rPr>
          <w:rFonts w:ascii="Times New Roman" w:eastAsia="MS Mincho" w:hAnsi="Times New Roman" w:cs="Times New Roman"/>
          <w:sz w:val="24"/>
        </w:rPr>
      </w:pPr>
      <w:r>
        <w:rPr>
          <w:rFonts w:ascii="Times New Roman" w:eastAsia="MS Mincho" w:hAnsi="Times New Roman" w:cs="Times New Roman"/>
          <w:sz w:val="24"/>
        </w:rPr>
        <w:t>2.2. Субъективные причины порождающие уголовно-наказ</w:t>
      </w:r>
      <w:r>
        <w:rPr>
          <w:rFonts w:ascii="Times New Roman" w:eastAsia="MS Mincho" w:hAnsi="Times New Roman" w:cs="Times New Roman"/>
          <w:sz w:val="24"/>
        </w:rPr>
        <w:t>уемые деяния женщин.</w:t>
      </w:r>
      <w:r>
        <w:rPr>
          <w:rFonts w:ascii="Times New Roman" w:eastAsia="MS Mincho" w:hAnsi="Times New Roman" w:cs="Times New Roman"/>
          <w:b/>
          <w:bCs/>
          <w:sz w:val="24"/>
        </w:rPr>
        <w:t xml:space="preserve"> . . . . . . . . . . . . . . . . . . . . . . . . . . . . . .50</w:t>
      </w:r>
    </w:p>
    <w:p w:rsidR="00000000" w:rsidRDefault="00D71937">
      <w:pPr>
        <w:pStyle w:val="a3"/>
        <w:spacing w:before="120" w:line="312" w:lineRule="auto"/>
        <w:ind w:left="397" w:right="1020"/>
        <w:jc w:val="both"/>
        <w:rPr>
          <w:rFonts w:ascii="Times New Roman" w:eastAsia="MS Mincho" w:hAnsi="Times New Roman" w:cs="Times New Roman"/>
          <w:sz w:val="24"/>
        </w:rPr>
      </w:pPr>
      <w:r>
        <w:rPr>
          <w:rFonts w:ascii="Times New Roman" w:eastAsia="MS Mincho" w:hAnsi="Times New Roman" w:cs="Times New Roman"/>
          <w:b/>
          <w:bCs/>
          <w:sz w:val="24"/>
        </w:rPr>
        <w:t>Глава 3</w:t>
      </w:r>
      <w:r>
        <w:rPr>
          <w:rFonts w:ascii="Times New Roman" w:eastAsia="MS Mincho" w:hAnsi="Times New Roman" w:cs="Times New Roman"/>
          <w:sz w:val="24"/>
        </w:rPr>
        <w:t>. Предупреждение женской преступности</w:t>
      </w:r>
      <w:r>
        <w:rPr>
          <w:rFonts w:ascii="Times New Roman" w:eastAsia="MS Mincho" w:hAnsi="Times New Roman" w:cs="Times New Roman"/>
          <w:b/>
          <w:bCs/>
          <w:sz w:val="24"/>
        </w:rPr>
        <w:t>. . . . . . . . . . . . 60</w:t>
      </w:r>
    </w:p>
    <w:p w:rsidR="00000000" w:rsidRDefault="00D71937">
      <w:pPr>
        <w:pStyle w:val="a3"/>
        <w:spacing w:before="120" w:line="312" w:lineRule="auto"/>
        <w:ind w:left="397" w:right="1020" w:firstLine="708"/>
        <w:jc w:val="both"/>
        <w:rPr>
          <w:rFonts w:ascii="Times New Roman" w:eastAsia="MS Mincho" w:hAnsi="Times New Roman" w:cs="Times New Roman"/>
          <w:sz w:val="24"/>
        </w:rPr>
      </w:pPr>
      <w:r>
        <w:rPr>
          <w:rFonts w:ascii="Times New Roman" w:eastAsia="MS Mincho" w:hAnsi="Times New Roman" w:cs="Times New Roman"/>
          <w:sz w:val="24"/>
        </w:rPr>
        <w:t>3.1. Основные направления профилактики преступности женщин.</w:t>
      </w:r>
      <w:r>
        <w:rPr>
          <w:rFonts w:ascii="Times New Roman" w:eastAsia="MS Mincho" w:hAnsi="Times New Roman" w:cs="Times New Roman"/>
          <w:b/>
          <w:bCs/>
          <w:sz w:val="24"/>
        </w:rPr>
        <w:t xml:space="preserve"> . . . . . . . . . . . . . . . . . . . . . </w:t>
      </w:r>
      <w:r>
        <w:rPr>
          <w:rFonts w:ascii="Times New Roman" w:eastAsia="MS Mincho" w:hAnsi="Times New Roman" w:cs="Times New Roman"/>
          <w:b/>
          <w:bCs/>
          <w:sz w:val="24"/>
        </w:rPr>
        <w:t>. . . . . . . . . . . . . . . . . . . . . . . . . .60</w:t>
      </w:r>
    </w:p>
    <w:p w:rsidR="00000000" w:rsidRDefault="00D71937">
      <w:pPr>
        <w:pStyle w:val="a3"/>
        <w:spacing w:before="120" w:line="312" w:lineRule="auto"/>
        <w:ind w:left="397" w:right="1020" w:firstLine="311"/>
        <w:jc w:val="both"/>
        <w:rPr>
          <w:rFonts w:ascii="Times New Roman" w:eastAsia="MS Mincho" w:hAnsi="Times New Roman" w:cs="Times New Roman"/>
          <w:sz w:val="24"/>
        </w:rPr>
      </w:pPr>
      <w:r>
        <w:rPr>
          <w:rFonts w:ascii="Times New Roman" w:eastAsia="MS Mincho" w:hAnsi="Times New Roman" w:cs="Times New Roman"/>
          <w:sz w:val="24"/>
        </w:rPr>
        <w:t xml:space="preserve"> 3.2. Исправление и перевоспитание женщин отбывающих наказание в исправительно-трудовых учреждениях.</w:t>
      </w:r>
      <w:r>
        <w:rPr>
          <w:rFonts w:ascii="Times New Roman" w:eastAsia="MS Mincho" w:hAnsi="Times New Roman" w:cs="Times New Roman"/>
          <w:b/>
          <w:bCs/>
          <w:sz w:val="24"/>
        </w:rPr>
        <w:t xml:space="preserve"> . . . . . . . . . .70</w:t>
      </w:r>
    </w:p>
    <w:p w:rsidR="00000000" w:rsidRDefault="00D71937">
      <w:pPr>
        <w:pStyle w:val="a3"/>
        <w:spacing w:before="120" w:line="312" w:lineRule="auto"/>
        <w:ind w:left="397" w:right="1020"/>
        <w:jc w:val="both"/>
        <w:rPr>
          <w:rFonts w:ascii="Times New Roman" w:eastAsia="MS Mincho" w:hAnsi="Times New Roman" w:cs="Times New Roman"/>
          <w:b/>
          <w:bCs/>
          <w:sz w:val="24"/>
        </w:rPr>
      </w:pPr>
      <w:r>
        <w:rPr>
          <w:rFonts w:ascii="Times New Roman" w:eastAsia="MS Mincho" w:hAnsi="Times New Roman" w:cs="Times New Roman"/>
          <w:b/>
          <w:bCs/>
          <w:sz w:val="24"/>
        </w:rPr>
        <w:t>Заключение. . . . . . . . . . . . . . . . . . . . . . . . . . . . . . . . . . .</w:t>
      </w:r>
      <w:r>
        <w:rPr>
          <w:rFonts w:ascii="Times New Roman" w:eastAsia="MS Mincho" w:hAnsi="Times New Roman" w:cs="Times New Roman"/>
          <w:b/>
          <w:bCs/>
          <w:sz w:val="24"/>
        </w:rPr>
        <w:t xml:space="preserve"> . . . . . . . . 77</w:t>
      </w:r>
    </w:p>
    <w:p w:rsidR="00000000" w:rsidRDefault="00D71937">
      <w:pPr>
        <w:pStyle w:val="a3"/>
        <w:spacing w:before="120" w:line="312" w:lineRule="auto"/>
        <w:ind w:left="397"/>
        <w:jc w:val="both"/>
        <w:rPr>
          <w:rFonts w:eastAsia="MS Mincho"/>
        </w:rPr>
      </w:pPr>
      <w:r>
        <w:rPr>
          <w:rFonts w:eastAsia="MS Mincho"/>
        </w:rPr>
        <w:br w:type="page"/>
      </w:r>
    </w:p>
    <w:p w:rsidR="00000000" w:rsidRDefault="00D71937">
      <w:pPr>
        <w:pStyle w:val="1"/>
        <w:spacing w:before="120" w:after="0" w:line="312" w:lineRule="auto"/>
        <w:ind w:left="397"/>
        <w:jc w:val="both"/>
        <w:rPr>
          <w:rFonts w:eastAsia="MS Mincho"/>
        </w:rPr>
      </w:pPr>
      <w:r>
        <w:rPr>
          <w:rFonts w:eastAsia="MS Mincho"/>
        </w:rPr>
        <w:t>Введение</w:t>
      </w:r>
    </w:p>
    <w:p w:rsidR="00000000" w:rsidRDefault="00D71937">
      <w:pPr>
        <w:spacing w:before="120" w:line="312" w:lineRule="auto"/>
        <w:ind w:left="397" w:right="791"/>
        <w:jc w:val="both"/>
        <w:rPr>
          <w:rFonts w:eastAsia="MS Mincho"/>
        </w:rPr>
      </w:pPr>
    </w:p>
    <w:p w:rsidR="00000000" w:rsidRDefault="00D71937">
      <w:pPr>
        <w:spacing w:before="120" w:line="312" w:lineRule="auto"/>
        <w:ind w:left="397" w:right="791" w:firstLine="708"/>
        <w:jc w:val="both"/>
        <w:rPr>
          <w:rFonts w:eastAsia="MS Mincho"/>
        </w:rPr>
      </w:pPr>
      <w:r>
        <w:rPr>
          <w:rFonts w:eastAsia="MS Mincho"/>
        </w:rPr>
        <w:t>Успешное предупреждение преступности предполагает предварительный глубокий анализ всех ее составных частей, современных тенденций и процессов и, конечно, причин. Не менее важно знать, в чем конкретно состоит негативное влиян</w:t>
      </w:r>
      <w:r>
        <w:rPr>
          <w:rFonts w:eastAsia="MS Mincho"/>
        </w:rPr>
        <w:t>ие того или иного явления преступности на общество и его основные институты.</w:t>
      </w:r>
    </w:p>
    <w:p w:rsidR="00000000" w:rsidRDefault="00D71937">
      <w:pPr>
        <w:spacing w:before="120" w:line="312" w:lineRule="auto"/>
        <w:ind w:left="397" w:right="791" w:firstLine="708"/>
        <w:jc w:val="both"/>
        <w:rPr>
          <w:rFonts w:eastAsia="MS Mincho"/>
        </w:rPr>
      </w:pPr>
      <w:r>
        <w:rPr>
          <w:rFonts w:eastAsia="MS Mincho"/>
        </w:rPr>
        <w:t xml:space="preserve"> В настоящее время имеется большая необходимость в изучении женской преступности, какие источники питают данный вид преступности в целом, в чем причины преступного поведения женщи</w:t>
      </w:r>
      <w:r>
        <w:rPr>
          <w:rFonts w:eastAsia="MS Mincho"/>
        </w:rPr>
        <w:t>н, ради чего они допускают подобные действия.</w:t>
      </w:r>
    </w:p>
    <w:p w:rsidR="00000000" w:rsidRDefault="00D71937">
      <w:pPr>
        <w:spacing w:before="120" w:line="312" w:lineRule="auto"/>
        <w:ind w:left="397" w:right="791" w:firstLine="708"/>
        <w:jc w:val="both"/>
        <w:rPr>
          <w:rFonts w:eastAsia="MS Mincho"/>
        </w:rPr>
      </w:pPr>
      <w:r>
        <w:rPr>
          <w:rFonts w:eastAsia="MS Mincho"/>
        </w:rPr>
        <w:t>Это необходимо в связи с интенсивным ростом данного вида преступности в нашем государстве. Необходимо в связи с тем, что преступное поведение женщин оказывает самое отрицательное влияние на общество, его инстит</w:t>
      </w:r>
      <w:r>
        <w:rPr>
          <w:rFonts w:eastAsia="MS Mincho"/>
        </w:rPr>
        <w:t>уты и общности, особенно на семью, на его</w:t>
      </w:r>
    </w:p>
    <w:p w:rsidR="00000000" w:rsidRDefault="00D71937">
      <w:pPr>
        <w:spacing w:before="120" w:line="312" w:lineRule="auto"/>
        <w:ind w:left="397" w:right="791"/>
        <w:jc w:val="both"/>
        <w:rPr>
          <w:rFonts w:eastAsia="MS Mincho"/>
        </w:rPr>
      </w:pPr>
      <w:r>
        <w:rPr>
          <w:rFonts w:eastAsia="MS Mincho"/>
        </w:rPr>
        <w:t>нравственно психологическую атмосферу в целом. Женская преступность как бы является показателем нравственного здоровья общества, его духовности, отношения к базовым общечеловеческим ценностям.</w:t>
      </w:r>
    </w:p>
    <w:p w:rsidR="00000000" w:rsidRDefault="00D71937">
      <w:pPr>
        <w:spacing w:before="120" w:line="312" w:lineRule="auto"/>
        <w:ind w:left="397" w:right="791" w:firstLine="708"/>
        <w:jc w:val="both"/>
        <w:rPr>
          <w:rFonts w:eastAsia="MS Mincho"/>
        </w:rPr>
      </w:pPr>
      <w:r>
        <w:rPr>
          <w:rFonts w:eastAsia="MS Mincho"/>
        </w:rPr>
        <w:t xml:space="preserve">Асоциальные действия </w:t>
      </w:r>
      <w:r>
        <w:rPr>
          <w:rFonts w:eastAsia="MS Mincho"/>
        </w:rPr>
        <w:t>женщин оказывают самое разрушающее воздействие на подрастающее поколение: понятно, что те из них, которые крадут, постоянно пьянствуют или занимаются проституцией, не могут обеспечить надлежащего воспитания своих детей. Поэтому автор работы констатирует те</w:t>
      </w:r>
      <w:r>
        <w:rPr>
          <w:rFonts w:eastAsia="MS Mincho"/>
        </w:rPr>
        <w:t>снейшую связь женской преступности с преступностью несовершеннолетних.</w:t>
      </w:r>
    </w:p>
    <w:p w:rsidR="00000000" w:rsidRDefault="00D71937">
      <w:pPr>
        <w:spacing w:before="120" w:line="312" w:lineRule="auto"/>
        <w:ind w:left="397" w:right="791" w:firstLine="708"/>
        <w:jc w:val="both"/>
        <w:rPr>
          <w:rFonts w:eastAsia="MS Mincho"/>
        </w:rPr>
      </w:pPr>
      <w:r>
        <w:rPr>
          <w:rFonts w:eastAsia="MS Mincho"/>
        </w:rPr>
        <w:t>Среди совершаемых женщинами преступлений немало таких, как хищения государственного имущества, кражи личного имущества граждан, мошенничество, взяточничество,убийства,разбои и другие. У</w:t>
      </w:r>
      <w:r>
        <w:rPr>
          <w:rFonts w:eastAsia="MS Mincho"/>
        </w:rPr>
        <w:t>величивается число девушек среди несовершеннолетних преступников, они активнее вовлекаются в пьянство, алкоголизм, наркоманию, проституцию.</w:t>
      </w:r>
    </w:p>
    <w:p w:rsidR="00000000" w:rsidRDefault="00D71937">
      <w:pPr>
        <w:spacing w:before="120" w:line="312" w:lineRule="auto"/>
        <w:ind w:left="397" w:right="791" w:firstLine="708"/>
        <w:jc w:val="both"/>
        <w:rPr>
          <w:rFonts w:eastAsia="MS Mincho"/>
        </w:rPr>
      </w:pPr>
      <w:r>
        <w:rPr>
          <w:rFonts w:eastAsia="MS Mincho"/>
        </w:rPr>
        <w:lastRenderedPageBreak/>
        <w:t>Целью данной работы является рассмотрение такого явления, как женская преступность, ее особенностей и предупреждения</w:t>
      </w:r>
      <w:r>
        <w:rPr>
          <w:rFonts w:eastAsia="MS Mincho"/>
        </w:rPr>
        <w:t>.</w:t>
      </w:r>
    </w:p>
    <w:p w:rsidR="00000000" w:rsidRDefault="00D71937">
      <w:pPr>
        <w:spacing w:before="120" w:line="312" w:lineRule="auto"/>
        <w:ind w:left="397" w:right="791" w:firstLine="708"/>
        <w:jc w:val="both"/>
        <w:rPr>
          <w:rFonts w:eastAsia="MS Mincho"/>
        </w:rPr>
      </w:pPr>
      <w:r>
        <w:rPr>
          <w:rFonts w:eastAsia="MS Mincho"/>
        </w:rPr>
        <w:t>Основными задачами работы являются:</w:t>
      </w:r>
    </w:p>
    <w:p w:rsidR="00000000" w:rsidRDefault="00D71937">
      <w:pPr>
        <w:spacing w:before="120" w:line="312" w:lineRule="auto"/>
        <w:ind w:left="397" w:right="791" w:firstLine="708"/>
        <w:jc w:val="both"/>
        <w:rPr>
          <w:rFonts w:eastAsia="MS Mincho"/>
        </w:rPr>
      </w:pPr>
      <w:r>
        <w:rPr>
          <w:rFonts w:eastAsia="MS Mincho"/>
        </w:rPr>
        <w:t>1) Дать криминологическую характеристику женской преступности, и рассмотреть основные причины женской преступности.</w:t>
      </w:r>
    </w:p>
    <w:p w:rsidR="00000000" w:rsidRDefault="00D71937">
      <w:pPr>
        <w:spacing w:before="120" w:line="312" w:lineRule="auto"/>
        <w:ind w:left="397" w:right="791" w:firstLine="708"/>
        <w:jc w:val="both"/>
        <w:rPr>
          <w:rFonts w:eastAsia="MS Mincho"/>
        </w:rPr>
      </w:pPr>
      <w:r>
        <w:rPr>
          <w:rFonts w:eastAsia="MS Mincho"/>
        </w:rPr>
        <w:t>2) Ознакомиться с особенностями личности женщин совершивших преступление.</w:t>
      </w:r>
    </w:p>
    <w:p w:rsidR="00000000" w:rsidRDefault="00D71937">
      <w:pPr>
        <w:spacing w:before="120" w:line="312" w:lineRule="auto"/>
        <w:ind w:left="397" w:right="791" w:firstLine="708"/>
        <w:jc w:val="both"/>
        <w:rPr>
          <w:rFonts w:eastAsia="MS Mincho"/>
        </w:rPr>
      </w:pPr>
      <w:r>
        <w:rPr>
          <w:rFonts w:eastAsia="MS Mincho"/>
        </w:rPr>
        <w:t>3) Исследовать проблемы пред</w:t>
      </w:r>
      <w:r>
        <w:rPr>
          <w:rFonts w:eastAsia="MS Mincho"/>
        </w:rPr>
        <w:t>упреждения женской преступности</w:t>
      </w:r>
    </w:p>
    <w:p w:rsidR="00000000" w:rsidRDefault="00D71937">
      <w:pPr>
        <w:spacing w:before="120" w:line="312" w:lineRule="auto"/>
        <w:ind w:left="397" w:right="791"/>
        <w:jc w:val="both"/>
        <w:rPr>
          <w:rFonts w:eastAsia="MS Mincho"/>
        </w:rPr>
      </w:pPr>
      <w:r>
        <w:rPr>
          <w:rFonts w:eastAsia="MS Mincho"/>
        </w:rPr>
        <w:t>и предложить эффективные меры предупреждения женской преступности.</w:t>
      </w:r>
    </w:p>
    <w:p w:rsidR="00000000" w:rsidRDefault="00D71937">
      <w:pPr>
        <w:spacing w:before="120" w:line="312" w:lineRule="auto"/>
        <w:ind w:left="397" w:right="791" w:firstLine="708"/>
        <w:jc w:val="both"/>
        <w:rPr>
          <w:rFonts w:eastAsia="MS Mincho"/>
        </w:rPr>
      </w:pPr>
      <w:r>
        <w:rPr>
          <w:rFonts w:eastAsia="MS Mincho"/>
        </w:rPr>
        <w:t>В работе автор использовал статистический метод, с помощью которого исследовал количественно-качественные показатели женской преступности; документальный мет</w:t>
      </w:r>
      <w:r>
        <w:rPr>
          <w:rFonts w:eastAsia="MS Mincho"/>
        </w:rPr>
        <w:t>од, а именно изучение судебно-следственной практики, этим методом позволило воспользоваться прохождение практики в Симферопольском районном суде. Автор работы исследовал статистические данные по женской преступности за период с 1995 по 1997 года, а также и</w:t>
      </w:r>
      <w:r>
        <w:rPr>
          <w:rFonts w:eastAsia="MS Mincho"/>
        </w:rPr>
        <w:t>зучал материалы архивных</w:t>
      </w:r>
    </w:p>
    <w:p w:rsidR="00000000" w:rsidRDefault="00D71937">
      <w:pPr>
        <w:spacing w:before="120" w:line="312" w:lineRule="auto"/>
        <w:ind w:left="397" w:right="791"/>
        <w:jc w:val="both"/>
        <w:rPr>
          <w:rFonts w:eastAsia="MS Mincho"/>
        </w:rPr>
      </w:pPr>
      <w:r>
        <w:rPr>
          <w:rFonts w:eastAsia="MS Mincho"/>
        </w:rPr>
        <w:t>уголовных дел, присутствовал в судебных заседаниях. Также в ходе</w:t>
      </w:r>
    </w:p>
    <w:p w:rsidR="00000000" w:rsidRDefault="00D71937">
      <w:pPr>
        <w:spacing w:before="120" w:line="312" w:lineRule="auto"/>
        <w:ind w:left="397" w:right="791"/>
        <w:jc w:val="both"/>
        <w:rPr>
          <w:rFonts w:eastAsia="MS Mincho"/>
        </w:rPr>
      </w:pPr>
      <w:r>
        <w:rPr>
          <w:rFonts w:eastAsia="MS Mincho"/>
        </w:rPr>
        <w:t>исследования данной проблемы автор применял метод интервью, в ходе непосредственных бесед с потерпевшими, адвокатами обвиняемых, обвиняемыми и другими участниками про</w:t>
      </w:r>
      <w:r>
        <w:rPr>
          <w:rFonts w:eastAsia="MS Mincho"/>
        </w:rPr>
        <w:t>цесса. Также автор работы широко применял метод наблюдения, позволивший наиболее полно понять сущность данной проблемы.</w:t>
      </w:r>
    </w:p>
    <w:p w:rsidR="00000000" w:rsidRDefault="00D71937">
      <w:pPr>
        <w:spacing w:before="120" w:line="312" w:lineRule="auto"/>
        <w:ind w:left="397" w:right="791" w:firstLine="708"/>
        <w:jc w:val="both"/>
        <w:rPr>
          <w:rFonts w:eastAsia="MS Mincho"/>
        </w:rPr>
      </w:pPr>
      <w:r>
        <w:rPr>
          <w:rFonts w:eastAsia="MS Mincho"/>
        </w:rPr>
        <w:t xml:space="preserve">В работе автор использовал многочисленные издания современной </w:t>
      </w:r>
      <w:r>
        <w:t>научной и публицистической литературы о труде, быте и досуге женщин, их жи</w:t>
      </w:r>
      <w:r>
        <w:t xml:space="preserve">тейских и общественных проблемах. Значительную помощь </w:t>
      </w:r>
      <w:r>
        <w:rPr>
          <w:rFonts w:eastAsia="MS Mincho"/>
        </w:rPr>
        <w:t>оказали автору работы Антоняна Ю.М., Кудрявцева В.Н., Серебряковой В.А., посвященные женской преступности.</w:t>
      </w:r>
    </w:p>
    <w:p w:rsidR="00000000" w:rsidRDefault="00D71937">
      <w:pPr>
        <w:spacing w:before="120" w:line="312" w:lineRule="auto"/>
        <w:ind w:left="397" w:right="791" w:firstLine="708"/>
        <w:jc w:val="both"/>
        <w:rPr>
          <w:rFonts w:eastAsia="MS Mincho"/>
        </w:rPr>
      </w:pPr>
      <w:r>
        <w:rPr>
          <w:rFonts w:eastAsia="MS Mincho"/>
        </w:rPr>
        <w:t xml:space="preserve">Автором работы были изучены статистические данные за период с 1975 по 1990 г.г. в СССР, данные </w:t>
      </w:r>
      <w:r>
        <w:rPr>
          <w:rFonts w:eastAsia="MS Mincho"/>
        </w:rPr>
        <w:t xml:space="preserve">специальной переписи </w:t>
      </w:r>
      <w:r>
        <w:rPr>
          <w:rFonts w:eastAsia="MS Mincho"/>
        </w:rPr>
        <w:lastRenderedPageBreak/>
        <w:t>осужденных, проведенной в 1989 г. в СССР, данные полученные статистическими отделами Симферопольского районного суда и Центрального РОВД СГУ</w:t>
      </w:r>
      <w:r>
        <w:rPr>
          <w:rFonts w:eastAsia="MS Mincho"/>
        </w:rPr>
        <w:tab/>
        <w:t>МВД Украины в Крыму, статистические данные полученные украинскими исследователями, а также дан</w:t>
      </w:r>
      <w:r>
        <w:rPr>
          <w:rFonts w:eastAsia="MS Mincho"/>
        </w:rPr>
        <w:t>ные сообщаемые в средствах массовой информации.</w:t>
      </w:r>
    </w:p>
    <w:p w:rsidR="00000000" w:rsidRDefault="00D71937">
      <w:pPr>
        <w:spacing w:before="120" w:line="312" w:lineRule="auto"/>
        <w:ind w:left="397" w:right="791" w:firstLine="708"/>
        <w:jc w:val="both"/>
        <w:rPr>
          <w:rFonts w:eastAsia="MS Mincho"/>
        </w:rPr>
      </w:pPr>
      <w:r>
        <w:rPr>
          <w:rFonts w:eastAsia="MS Mincho"/>
        </w:rPr>
        <w:t>Автор работы считает важным выработать эффективные меры по предупреждению преступлений, совершаемых женщинами, их исправлению и перевоспитанию, приобщению к нормальной человеческой жизни. Причем эти профилакт</w:t>
      </w:r>
      <w:r>
        <w:rPr>
          <w:rFonts w:eastAsia="MS Mincho"/>
        </w:rPr>
        <w:t>ические меры должны быть проникнуты гуманностью и милосердием, рассчитаны на оказание социальной помощи и поддержки.</w:t>
      </w:r>
    </w:p>
    <w:p w:rsidR="00000000" w:rsidRDefault="00D71937">
      <w:pPr>
        <w:spacing w:before="120" w:line="312" w:lineRule="auto"/>
        <w:ind w:left="397"/>
        <w:jc w:val="both"/>
        <w:rPr>
          <w:rFonts w:eastAsia="MS Mincho"/>
        </w:rPr>
      </w:pPr>
    </w:p>
    <w:p w:rsidR="00000000" w:rsidRDefault="00D71937">
      <w:pPr>
        <w:pStyle w:val="1"/>
        <w:spacing w:before="120" w:after="0" w:line="312" w:lineRule="auto"/>
        <w:jc w:val="both"/>
        <w:rPr>
          <w:rFonts w:eastAsia="MS Mincho"/>
        </w:rPr>
      </w:pPr>
    </w:p>
    <w:p w:rsidR="00000000" w:rsidRDefault="00D71937">
      <w:pPr>
        <w:rPr>
          <w:rFonts w:eastAsia="MS Mincho"/>
        </w:rPr>
      </w:pPr>
    </w:p>
    <w:p w:rsidR="00000000" w:rsidRDefault="00D71937">
      <w:pPr>
        <w:rPr>
          <w:rFonts w:eastAsia="MS Mincho"/>
        </w:rPr>
      </w:pPr>
    </w:p>
    <w:p w:rsidR="00000000" w:rsidRDefault="00D71937">
      <w:pPr>
        <w:rPr>
          <w:rFonts w:eastAsia="MS Mincho"/>
        </w:rPr>
      </w:pPr>
    </w:p>
    <w:p w:rsidR="00000000" w:rsidRDefault="00D71937">
      <w:pPr>
        <w:rPr>
          <w:rFonts w:eastAsia="MS Mincho"/>
        </w:rPr>
      </w:pPr>
    </w:p>
    <w:p w:rsidR="00000000" w:rsidRDefault="00D71937">
      <w:pPr>
        <w:rPr>
          <w:rFonts w:eastAsia="MS Mincho"/>
        </w:rPr>
      </w:pPr>
    </w:p>
    <w:p w:rsidR="00000000" w:rsidRDefault="00D71937">
      <w:pPr>
        <w:rPr>
          <w:rFonts w:eastAsia="MS Mincho"/>
        </w:rPr>
      </w:pPr>
    </w:p>
    <w:p w:rsidR="00000000" w:rsidRDefault="00D71937">
      <w:pPr>
        <w:rPr>
          <w:rFonts w:eastAsia="MS Mincho"/>
        </w:rPr>
      </w:pPr>
    </w:p>
    <w:p w:rsidR="00000000" w:rsidRDefault="00D71937">
      <w:pPr>
        <w:rPr>
          <w:rFonts w:eastAsia="MS Mincho"/>
        </w:rPr>
      </w:pPr>
    </w:p>
    <w:p w:rsidR="00000000" w:rsidRDefault="00D71937">
      <w:pPr>
        <w:rPr>
          <w:rFonts w:eastAsia="MS Mincho"/>
        </w:rPr>
      </w:pPr>
    </w:p>
    <w:p w:rsidR="00000000" w:rsidRDefault="00D71937">
      <w:pPr>
        <w:rPr>
          <w:rFonts w:eastAsia="MS Mincho"/>
        </w:rPr>
      </w:pPr>
    </w:p>
    <w:p w:rsidR="00000000" w:rsidRDefault="00D71937">
      <w:pPr>
        <w:rPr>
          <w:rFonts w:eastAsia="MS Mincho"/>
        </w:rPr>
      </w:pPr>
    </w:p>
    <w:p w:rsidR="00000000" w:rsidRDefault="00D71937">
      <w:pPr>
        <w:rPr>
          <w:rFonts w:eastAsia="MS Mincho"/>
        </w:rPr>
      </w:pPr>
    </w:p>
    <w:p w:rsidR="00000000" w:rsidRDefault="00D71937">
      <w:pPr>
        <w:rPr>
          <w:rFonts w:eastAsia="MS Mincho"/>
        </w:rPr>
      </w:pPr>
    </w:p>
    <w:p w:rsidR="00000000" w:rsidRDefault="00D71937">
      <w:pPr>
        <w:rPr>
          <w:rFonts w:eastAsia="MS Mincho"/>
        </w:rPr>
      </w:pPr>
    </w:p>
    <w:p w:rsidR="00000000" w:rsidRDefault="00D71937">
      <w:pPr>
        <w:rPr>
          <w:rFonts w:eastAsia="MS Mincho"/>
        </w:rPr>
      </w:pPr>
    </w:p>
    <w:p w:rsidR="00000000" w:rsidRDefault="00D71937">
      <w:pPr>
        <w:rPr>
          <w:rFonts w:eastAsia="MS Mincho"/>
        </w:rPr>
      </w:pPr>
    </w:p>
    <w:p w:rsidR="00000000" w:rsidRDefault="00D71937">
      <w:pPr>
        <w:rPr>
          <w:rFonts w:eastAsia="MS Mincho"/>
        </w:rPr>
      </w:pPr>
    </w:p>
    <w:p w:rsidR="00000000" w:rsidRDefault="00D71937">
      <w:pPr>
        <w:rPr>
          <w:rFonts w:eastAsia="MS Mincho"/>
        </w:rPr>
      </w:pPr>
    </w:p>
    <w:p w:rsidR="00000000" w:rsidRDefault="00D71937">
      <w:pPr>
        <w:rPr>
          <w:rFonts w:eastAsia="MS Mincho"/>
        </w:rPr>
      </w:pPr>
    </w:p>
    <w:p w:rsidR="00000000" w:rsidRDefault="00D71937">
      <w:pPr>
        <w:rPr>
          <w:rFonts w:eastAsia="MS Mincho"/>
        </w:rPr>
      </w:pPr>
    </w:p>
    <w:p w:rsidR="00000000" w:rsidRDefault="00D71937">
      <w:pPr>
        <w:rPr>
          <w:rFonts w:eastAsia="MS Mincho"/>
        </w:rPr>
      </w:pPr>
    </w:p>
    <w:p w:rsidR="00000000" w:rsidRDefault="00D71937">
      <w:pPr>
        <w:rPr>
          <w:rFonts w:eastAsia="MS Mincho"/>
        </w:rPr>
      </w:pPr>
    </w:p>
    <w:p w:rsidR="00000000" w:rsidRDefault="00D71937">
      <w:pPr>
        <w:rPr>
          <w:rFonts w:eastAsia="MS Mincho"/>
        </w:rPr>
      </w:pPr>
    </w:p>
    <w:p w:rsidR="00000000" w:rsidRDefault="00D71937">
      <w:pPr>
        <w:rPr>
          <w:rFonts w:eastAsia="MS Mincho"/>
        </w:rPr>
      </w:pPr>
    </w:p>
    <w:p w:rsidR="00000000" w:rsidRDefault="00D71937">
      <w:pPr>
        <w:pStyle w:val="1"/>
        <w:spacing w:before="120" w:after="0" w:line="312" w:lineRule="auto"/>
        <w:ind w:left="397"/>
        <w:jc w:val="both"/>
        <w:rPr>
          <w:rFonts w:eastAsia="MS Mincho"/>
          <w:sz w:val="26"/>
        </w:rPr>
      </w:pPr>
      <w:r>
        <w:rPr>
          <w:rFonts w:eastAsia="MS Mincho"/>
          <w:sz w:val="26"/>
        </w:rPr>
        <w:lastRenderedPageBreak/>
        <w:t>ГЛАВА 1.</w:t>
      </w:r>
    </w:p>
    <w:p w:rsidR="00000000" w:rsidRDefault="00D71937">
      <w:pPr>
        <w:pStyle w:val="2"/>
        <w:spacing w:before="120" w:after="0" w:line="312" w:lineRule="auto"/>
        <w:ind w:left="397"/>
        <w:jc w:val="both"/>
        <w:rPr>
          <w:rFonts w:eastAsia="MS Mincho"/>
        </w:rPr>
      </w:pPr>
      <w:r>
        <w:rPr>
          <w:rFonts w:eastAsia="MS Mincho"/>
        </w:rPr>
        <w:t>КРИМИНОЛОГИЧЕСКАЯ ХАРАКТЕРИСТИКА ЖЕНСКОЙ ПРЕСТУПНОСТИ  ЕЕ ПРИЧИНЫ</w:t>
      </w:r>
    </w:p>
    <w:p w:rsidR="00000000" w:rsidRDefault="00D71937">
      <w:pPr>
        <w:pStyle w:val="1"/>
        <w:spacing w:before="120" w:after="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3"/>
        <w:spacing w:before="120" w:after="0" w:line="312" w:lineRule="auto"/>
        <w:ind w:left="397"/>
        <w:jc w:val="both"/>
        <w:rPr>
          <w:rFonts w:eastAsia="MS Mincho"/>
        </w:rPr>
      </w:pPr>
      <w:r>
        <w:rPr>
          <w:rFonts w:eastAsia="MS Mincho"/>
        </w:rPr>
        <w:t>1.1 КРИМИНОЛОГИЧЕСКАЯ ХАРАКТЕРИСТИКА</w:t>
      </w:r>
      <w:r>
        <w:rPr>
          <w:rFonts w:eastAsia="MS Mincho"/>
        </w:rPr>
        <w:t xml:space="preserve"> ЖЕНСКОЙ ПРЕСТУПНОСТИ</w:t>
      </w: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w:t>
      </w:r>
      <w:r>
        <w:rPr>
          <w:rFonts w:ascii="Times New Roman" w:eastAsia="MS Mincho" w:hAnsi="Times New Roman" w:cs="Times New Roman"/>
          <w:sz w:val="26"/>
        </w:rPr>
        <w:tab/>
        <w:t>Большинство авторов под преступностью понимают отрицательно правовое явление, существующие в человеческом обществе, имеющее свои закономерности, количественные и качественные характеристики, влекущие негативные для общества и людей</w:t>
      </w:r>
      <w:r>
        <w:rPr>
          <w:rFonts w:ascii="Times New Roman" w:eastAsia="MS Mincho" w:hAnsi="Times New Roman" w:cs="Times New Roman"/>
          <w:sz w:val="26"/>
        </w:rPr>
        <w:t xml:space="preserve"> последствия, и требующее специфических государственных и общественных мер контроля за ней.</w:t>
      </w:r>
      <w:r>
        <w:rPr>
          <w:rStyle w:val="a6"/>
          <w:rFonts w:eastAsia="MS Mincho"/>
        </w:rPr>
        <w:footnoteReference w:id="1"/>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w:t>
      </w:r>
      <w:r>
        <w:rPr>
          <w:rFonts w:ascii="Times New Roman" w:eastAsia="MS Mincho" w:hAnsi="Times New Roman" w:cs="Times New Roman"/>
          <w:sz w:val="26"/>
        </w:rPr>
        <w:tab/>
        <w:t xml:space="preserve"> Автор работы полностью согласен с данной формулировкой, и считает, что действительно преступность по своему существу - явление негативное, приносящее вред как о</w:t>
      </w:r>
      <w:r>
        <w:rPr>
          <w:rFonts w:ascii="Times New Roman" w:eastAsia="MS Mincho" w:hAnsi="Times New Roman" w:cs="Times New Roman"/>
          <w:sz w:val="26"/>
        </w:rPr>
        <w:t>бществу в целом, так и конкретным его членам.</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w:t>
      </w:r>
      <w:r>
        <w:rPr>
          <w:rFonts w:ascii="Times New Roman" w:eastAsia="MS Mincho" w:hAnsi="Times New Roman" w:cs="Times New Roman"/>
          <w:sz w:val="26"/>
        </w:rPr>
        <w:tab/>
        <w:t xml:space="preserve"> Женская преступность как самостоятельная проблема стала формироваться лишь в последние годы. Связано это, по-видимому, с накоплением и, главное, обогащением криминологической информации, стремлением не тольк</w:t>
      </w:r>
      <w:r>
        <w:rPr>
          <w:rFonts w:ascii="Times New Roman" w:eastAsia="MS Mincho" w:hAnsi="Times New Roman" w:cs="Times New Roman"/>
          <w:sz w:val="26"/>
        </w:rPr>
        <w:t xml:space="preserve">о углубить, но и расширить масштабы исследований. Появление проблемы женской преступности определяются не только логикой развития криминологии, но и потребностями общественной практики, в первую очередь масштабами и опасными последствиями антиобщественных </w:t>
      </w:r>
      <w:r>
        <w:rPr>
          <w:rFonts w:ascii="Times New Roman" w:eastAsia="MS Mincho" w:hAnsi="Times New Roman" w:cs="Times New Roman"/>
          <w:sz w:val="26"/>
        </w:rPr>
        <w:t xml:space="preserve">действий женщин. </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 начале 20 века и в первые послереволюционные годы женская преступность не привлекала к себе особого внимания: женщины </w:t>
      </w:r>
      <w:r>
        <w:rPr>
          <w:rFonts w:ascii="Times New Roman" w:eastAsia="MS Mincho" w:hAnsi="Times New Roman" w:cs="Times New Roman"/>
          <w:sz w:val="26"/>
        </w:rPr>
        <w:lastRenderedPageBreak/>
        <w:t>совершали мало преступлений и их социальная активность была невелика</w:t>
      </w:r>
      <w:r>
        <w:rPr>
          <w:rStyle w:val="a6"/>
          <w:rFonts w:eastAsia="MS Mincho"/>
        </w:rPr>
        <w:footnoteReference w:id="2"/>
      </w:r>
      <w:r>
        <w:rPr>
          <w:rFonts w:ascii="Times New Roman" w:eastAsia="MS Mincho" w:hAnsi="Times New Roman" w:cs="Times New Roman"/>
          <w:sz w:val="26"/>
        </w:rPr>
        <w:t>.</w:t>
      </w:r>
    </w:p>
    <w:p w:rsidR="00000000" w:rsidRDefault="00D71937">
      <w:pPr>
        <w:pStyle w:val="a3"/>
        <w:spacing w:before="120" w:line="312" w:lineRule="auto"/>
        <w:ind w:left="397" w:firstLine="708"/>
        <w:jc w:val="both"/>
        <w:rPr>
          <w:rFonts w:ascii="Times New Roman" w:eastAsia="MS Mincho" w:hAnsi="Times New Roman" w:cs="Times New Roman"/>
          <w:sz w:val="26"/>
        </w:rPr>
      </w:pPr>
      <w:r>
        <w:rPr>
          <w:rFonts w:ascii="Times New Roman" w:eastAsia="MS Mincho" w:hAnsi="Times New Roman" w:cs="Times New Roman"/>
          <w:sz w:val="26"/>
        </w:rPr>
        <w:t xml:space="preserve"> Но полным молчанием женскую преступность не о</w:t>
      </w:r>
      <w:r>
        <w:rPr>
          <w:rFonts w:ascii="Times New Roman" w:eastAsia="MS Mincho" w:hAnsi="Times New Roman" w:cs="Times New Roman"/>
          <w:sz w:val="26"/>
        </w:rPr>
        <w:t>бходили. Свидетельством этому служат многие работы, из числа отечественных – в первую очередь труды Гернета М.Н. В них содержатся не только статистические данные о преступности женщин конца 19 и начала 20 века, но и объяснения ее причин. Анализируя статист</w:t>
      </w:r>
      <w:r>
        <w:rPr>
          <w:rFonts w:ascii="Times New Roman" w:eastAsia="MS Mincho" w:hAnsi="Times New Roman" w:cs="Times New Roman"/>
          <w:sz w:val="26"/>
        </w:rPr>
        <w:t xml:space="preserve">ику преступлений в связи с полом, Гернет М.Н. в то же время высказал ряд справедливых замечаний в адрес уголовно-антропологической школы Ломброзо, который считал женщину более преступной, чем мужчину. Этот взгляд соответствовал значению, которое это школа </w:t>
      </w:r>
      <w:r>
        <w:rPr>
          <w:rFonts w:ascii="Times New Roman" w:eastAsia="MS Mincho" w:hAnsi="Times New Roman" w:cs="Times New Roman"/>
          <w:sz w:val="26"/>
        </w:rPr>
        <w:t>придавала анатомическим и физиологическим свойствам организма в механизме преступного поведения.</w:t>
      </w:r>
    </w:p>
    <w:p w:rsidR="00000000" w:rsidRDefault="00D71937">
      <w:pPr>
        <w:pStyle w:val="a3"/>
        <w:spacing w:before="120" w:line="312" w:lineRule="auto"/>
        <w:ind w:left="397" w:firstLine="708"/>
        <w:jc w:val="both"/>
        <w:rPr>
          <w:rFonts w:ascii="Times New Roman" w:eastAsia="MS Mincho" w:hAnsi="Times New Roman" w:cs="Times New Roman"/>
          <w:sz w:val="26"/>
        </w:rPr>
      </w:pPr>
      <w:r>
        <w:rPr>
          <w:rFonts w:ascii="Times New Roman" w:eastAsia="MS Mincho" w:hAnsi="Times New Roman" w:cs="Times New Roman"/>
          <w:sz w:val="26"/>
        </w:rPr>
        <w:t xml:space="preserve"> Описывал в своих работах женскую преступность и Заменгоф М.Ф., но он лишь описывал и давал статистические данные, но не объяснял наличие такого явления.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Боль</w:t>
      </w:r>
      <w:r>
        <w:rPr>
          <w:rFonts w:ascii="Times New Roman" w:eastAsia="MS Mincho" w:hAnsi="Times New Roman" w:cs="Times New Roman"/>
          <w:sz w:val="26"/>
        </w:rPr>
        <w:t>шое внимание изучению вопроса женской преступности уделяла Серебрякова В.А. По мнению которой различие преступности по полу следует искать в сложном комплексе социальных факторов, определяющих поведение мужчин и женщин. В положении женщины существуют опред</w:t>
      </w:r>
      <w:r>
        <w:rPr>
          <w:rFonts w:ascii="Times New Roman" w:eastAsia="MS Mincho" w:hAnsi="Times New Roman" w:cs="Times New Roman"/>
          <w:sz w:val="26"/>
        </w:rPr>
        <w:t>еленные особенности, выраженные в различной занятости женщин на производстве, в быту и т.д.</w:t>
      </w:r>
      <w:r>
        <w:rPr>
          <w:rStyle w:val="a6"/>
          <w:rFonts w:eastAsia="MS Mincho"/>
        </w:rPr>
        <w:footnoteReference w:id="3"/>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w:t>
      </w:r>
      <w:r>
        <w:rPr>
          <w:rFonts w:ascii="Times New Roman" w:eastAsia="MS Mincho" w:hAnsi="Times New Roman" w:cs="Times New Roman"/>
          <w:sz w:val="26"/>
        </w:rPr>
        <w:tab/>
        <w:t xml:space="preserve"> Интересны труды в которых женская преступность объяснялось с социальных, психиатрических и психологических позиций. К их числу можно отнести работы Внукова В.А.</w:t>
      </w:r>
      <w:r>
        <w:rPr>
          <w:rFonts w:ascii="Times New Roman" w:eastAsia="MS Mincho" w:hAnsi="Times New Roman" w:cs="Times New Roman"/>
          <w:sz w:val="26"/>
        </w:rPr>
        <w:t>, которые сводят все к простым силовым реакциям на окружающую неблагоприятную среду.</w:t>
      </w:r>
    </w:p>
    <w:p w:rsidR="00000000" w:rsidRDefault="00D71937">
      <w:pPr>
        <w:pStyle w:val="a3"/>
        <w:spacing w:before="120" w:line="312" w:lineRule="auto"/>
        <w:ind w:left="397" w:firstLine="311"/>
        <w:jc w:val="both"/>
        <w:rPr>
          <w:rFonts w:ascii="Times New Roman" w:eastAsia="MS Mincho" w:hAnsi="Times New Roman" w:cs="Times New Roman"/>
          <w:sz w:val="26"/>
        </w:rPr>
      </w:pPr>
      <w:r>
        <w:rPr>
          <w:rFonts w:ascii="Times New Roman" w:eastAsia="MS Mincho" w:hAnsi="Times New Roman" w:cs="Times New Roman"/>
          <w:sz w:val="26"/>
        </w:rPr>
        <w:t>Также можно отметить внимание к проблеме женской преступности таких ученых как Маньковского Б.С., Звербули А.К., Середы Е.В. и других.</w:t>
      </w:r>
    </w:p>
    <w:p w:rsidR="00000000" w:rsidRDefault="00D71937">
      <w:pPr>
        <w:pStyle w:val="a3"/>
        <w:spacing w:before="120" w:line="312" w:lineRule="auto"/>
        <w:ind w:left="397" w:firstLine="311"/>
        <w:jc w:val="both"/>
        <w:rPr>
          <w:rFonts w:ascii="Times New Roman" w:eastAsia="MS Mincho" w:hAnsi="Times New Roman" w:cs="Times New Roman"/>
          <w:sz w:val="26"/>
        </w:rPr>
      </w:pPr>
      <w:r>
        <w:rPr>
          <w:rFonts w:ascii="Times New Roman" w:eastAsia="MS Mincho" w:hAnsi="Times New Roman" w:cs="Times New Roman"/>
          <w:sz w:val="26"/>
        </w:rPr>
        <w:lastRenderedPageBreak/>
        <w:t>Автор работы считает, что женская пр</w:t>
      </w:r>
      <w:r>
        <w:rPr>
          <w:rFonts w:ascii="Times New Roman" w:eastAsia="MS Mincho" w:hAnsi="Times New Roman" w:cs="Times New Roman"/>
          <w:sz w:val="26"/>
        </w:rPr>
        <w:t>еступность обладает рядом особенностей. По мнению автора женщин обладают рядом отличительных психологических черт, в том числе связанных с их физиологическими особенностями. Такие черты не могут не оказать заметного воздействия на их поступки, характер реа</w:t>
      </w:r>
      <w:r>
        <w:rPr>
          <w:rFonts w:ascii="Times New Roman" w:eastAsia="MS Mincho" w:hAnsi="Times New Roman" w:cs="Times New Roman"/>
          <w:sz w:val="26"/>
        </w:rPr>
        <w:t>кций на возникающие ситуации, на условия жизни. Женщина реагирует на какие-то внешние обстоятельства так, а не иначе, по той причине, что она женщина. Автор работы предлагает более глубокое изучение влияние психологических, биологических особенностей на по</w:t>
      </w:r>
      <w:r>
        <w:rPr>
          <w:rFonts w:ascii="Times New Roman" w:eastAsia="MS Mincho" w:hAnsi="Times New Roman" w:cs="Times New Roman"/>
          <w:sz w:val="26"/>
        </w:rPr>
        <w:t>ведение женщин. Рассмотрение этого влияния поможет более детальному изучению такого явления в нашем обществе, как женская преступность, и поможет разработке профилактических мер по ее предупреждению.</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Преступность женщин отличается от преступности мужчин с</w:t>
      </w:r>
      <w:r>
        <w:rPr>
          <w:rFonts w:ascii="Times New Roman" w:eastAsia="MS Mincho" w:hAnsi="Times New Roman" w:cs="Times New Roman"/>
          <w:sz w:val="26"/>
        </w:rPr>
        <w:t>воими масштабами, характером преступлений и их последствиями, той сферой, в которой они имеют место, ролью, которой выполняют при этом женщины, выбором жертвы преступного посягательства, влиянием на их правонарушения семейно-бытовых и сопутствующих им обст</w:t>
      </w:r>
      <w:r>
        <w:rPr>
          <w:rFonts w:ascii="Times New Roman" w:eastAsia="MS Mincho" w:hAnsi="Times New Roman" w:cs="Times New Roman"/>
          <w:sz w:val="26"/>
        </w:rPr>
        <w:t>оятельств. Эти особенности связаны с исторически обусловленным местом женщины в системе общественных отношений, ее социальными ролями и функциями, ее биологической и психологической спецификой.</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Разумеется, социальные условия и образ жизни, роли женщин мен</w:t>
      </w:r>
      <w:r>
        <w:rPr>
          <w:rFonts w:ascii="Times New Roman" w:eastAsia="MS Mincho" w:hAnsi="Times New Roman" w:cs="Times New Roman"/>
          <w:sz w:val="26"/>
        </w:rPr>
        <w:t>яются, в связи с чем меняется характер и способы их преступного поведения.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w:t>
      </w:r>
      <w:r>
        <w:rPr>
          <w:rFonts w:ascii="Times New Roman" w:eastAsia="MS Mincho" w:hAnsi="Times New Roman" w:cs="Times New Roman"/>
          <w:sz w:val="26"/>
        </w:rPr>
        <w:tab/>
        <w:t>Динамика женской преступности носит волнообразный характер. Привести это можно на примере данных проводимых Антоняном Ю.М. в книге " Преступность среди женщин".</w:t>
      </w:r>
      <w:r>
        <w:rPr>
          <w:rStyle w:val="a6"/>
          <w:rFonts w:eastAsia="MS Mincho"/>
        </w:rPr>
        <w:footnoteReference w:id="4"/>
      </w:r>
      <w:r>
        <w:rPr>
          <w:rFonts w:ascii="Times New Roman" w:eastAsia="MS Mincho" w:hAnsi="Times New Roman" w:cs="Times New Roman"/>
          <w:sz w:val="26"/>
        </w:rPr>
        <w:t xml:space="preserve"> Им приводились да</w:t>
      </w:r>
      <w:r>
        <w:rPr>
          <w:rFonts w:ascii="Times New Roman" w:eastAsia="MS Mincho" w:hAnsi="Times New Roman" w:cs="Times New Roman"/>
          <w:sz w:val="26"/>
        </w:rPr>
        <w:t>нные по СССР за последние 15 лет. Пик женской преступности приходился на 1986 и 1987 г.г. Об этом дает представление следующая таблица, где представлены сведения о доли женщин среди всех совершивших преступление ( в % ) :</w:t>
      </w:r>
    </w:p>
    <w:p w:rsidR="00000000" w:rsidRDefault="00D71937">
      <w:pPr>
        <w:pStyle w:val="a3"/>
        <w:spacing w:before="120" w:line="312" w:lineRule="auto"/>
        <w:ind w:left="397"/>
        <w:jc w:val="both"/>
        <w:rPr>
          <w:rFonts w:ascii="Times New Roman" w:eastAsia="MS Mincho" w:hAnsi="Times New Roman" w:cs="Times New Roman"/>
          <w:sz w:val="24"/>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60"/>
        <w:gridCol w:w="900"/>
        <w:gridCol w:w="900"/>
        <w:gridCol w:w="900"/>
        <w:gridCol w:w="1080"/>
        <w:gridCol w:w="900"/>
        <w:gridCol w:w="900"/>
        <w:gridCol w:w="828"/>
      </w:tblGrid>
      <w:tr w:rsidR="00000000">
        <w:tblPrEx>
          <w:tblCellMar>
            <w:top w:w="0" w:type="dxa"/>
            <w:bottom w:w="0" w:type="dxa"/>
          </w:tblCellMar>
        </w:tblPrEx>
        <w:trPr>
          <w:trHeight w:val="180"/>
        </w:trPr>
        <w:tc>
          <w:tcPr>
            <w:tcW w:w="2160" w:type="dxa"/>
          </w:tcPr>
          <w:p w:rsidR="00000000" w:rsidRDefault="00D71937">
            <w:pPr>
              <w:pStyle w:val="a3"/>
              <w:spacing w:before="120" w:line="312" w:lineRule="auto"/>
              <w:jc w:val="both"/>
              <w:rPr>
                <w:rFonts w:ascii="Times New Roman" w:eastAsia="MS Mincho" w:hAnsi="Times New Roman" w:cs="Times New Roman"/>
                <w:sz w:val="24"/>
              </w:rPr>
            </w:pPr>
            <w:r>
              <w:rPr>
                <w:rFonts w:ascii="Times New Roman" w:eastAsia="MS Mincho" w:hAnsi="Times New Roman" w:cs="Times New Roman"/>
                <w:sz w:val="24"/>
              </w:rPr>
              <w:t xml:space="preserve"> ГОД</w:t>
            </w:r>
          </w:p>
        </w:tc>
        <w:tc>
          <w:tcPr>
            <w:tcW w:w="900" w:type="dxa"/>
          </w:tcPr>
          <w:p w:rsidR="00000000" w:rsidRDefault="00D71937">
            <w:pPr>
              <w:pStyle w:val="a3"/>
              <w:spacing w:before="120" w:line="312" w:lineRule="auto"/>
              <w:jc w:val="both"/>
              <w:rPr>
                <w:rFonts w:ascii="Times New Roman" w:eastAsia="MS Mincho" w:hAnsi="Times New Roman" w:cs="Times New Roman"/>
                <w:sz w:val="24"/>
              </w:rPr>
            </w:pPr>
            <w:r>
              <w:rPr>
                <w:rFonts w:ascii="Times New Roman" w:eastAsia="MS Mincho" w:hAnsi="Times New Roman" w:cs="Times New Roman"/>
                <w:sz w:val="24"/>
              </w:rPr>
              <w:t>1984</w:t>
            </w:r>
          </w:p>
        </w:tc>
        <w:tc>
          <w:tcPr>
            <w:tcW w:w="900" w:type="dxa"/>
          </w:tcPr>
          <w:p w:rsidR="00000000" w:rsidRDefault="00D71937">
            <w:pPr>
              <w:pStyle w:val="a3"/>
              <w:spacing w:before="120" w:line="312" w:lineRule="auto"/>
              <w:jc w:val="both"/>
              <w:rPr>
                <w:rFonts w:ascii="Times New Roman" w:eastAsia="MS Mincho" w:hAnsi="Times New Roman" w:cs="Times New Roman"/>
                <w:sz w:val="24"/>
              </w:rPr>
            </w:pPr>
            <w:r>
              <w:rPr>
                <w:rFonts w:ascii="Times New Roman" w:eastAsia="MS Mincho" w:hAnsi="Times New Roman" w:cs="Times New Roman"/>
                <w:sz w:val="24"/>
              </w:rPr>
              <w:t>1985</w:t>
            </w:r>
          </w:p>
        </w:tc>
        <w:tc>
          <w:tcPr>
            <w:tcW w:w="900" w:type="dxa"/>
          </w:tcPr>
          <w:p w:rsidR="00000000" w:rsidRDefault="00D71937">
            <w:pPr>
              <w:pStyle w:val="a3"/>
              <w:spacing w:before="120" w:line="312" w:lineRule="auto"/>
              <w:jc w:val="both"/>
              <w:rPr>
                <w:rFonts w:ascii="Times New Roman" w:eastAsia="MS Mincho" w:hAnsi="Times New Roman" w:cs="Times New Roman"/>
                <w:sz w:val="24"/>
              </w:rPr>
            </w:pPr>
            <w:r>
              <w:rPr>
                <w:rFonts w:ascii="Times New Roman" w:eastAsia="MS Mincho" w:hAnsi="Times New Roman" w:cs="Times New Roman"/>
                <w:sz w:val="24"/>
              </w:rPr>
              <w:t>1986</w:t>
            </w:r>
          </w:p>
        </w:tc>
        <w:tc>
          <w:tcPr>
            <w:tcW w:w="1080" w:type="dxa"/>
          </w:tcPr>
          <w:p w:rsidR="00000000" w:rsidRDefault="00D71937">
            <w:pPr>
              <w:pStyle w:val="a3"/>
              <w:spacing w:before="120" w:line="312" w:lineRule="auto"/>
              <w:jc w:val="both"/>
              <w:rPr>
                <w:rFonts w:ascii="Times New Roman" w:eastAsia="MS Mincho" w:hAnsi="Times New Roman" w:cs="Times New Roman"/>
                <w:sz w:val="24"/>
              </w:rPr>
            </w:pPr>
            <w:r>
              <w:rPr>
                <w:rFonts w:ascii="Times New Roman" w:eastAsia="MS Mincho" w:hAnsi="Times New Roman" w:cs="Times New Roman"/>
                <w:sz w:val="24"/>
              </w:rPr>
              <w:t>1987</w:t>
            </w:r>
          </w:p>
        </w:tc>
        <w:tc>
          <w:tcPr>
            <w:tcW w:w="900" w:type="dxa"/>
          </w:tcPr>
          <w:p w:rsidR="00000000" w:rsidRDefault="00D71937">
            <w:pPr>
              <w:pStyle w:val="a3"/>
              <w:spacing w:before="120" w:line="312" w:lineRule="auto"/>
              <w:jc w:val="both"/>
              <w:rPr>
                <w:rFonts w:ascii="Times New Roman" w:eastAsia="MS Mincho" w:hAnsi="Times New Roman" w:cs="Times New Roman"/>
                <w:sz w:val="24"/>
              </w:rPr>
            </w:pPr>
            <w:r>
              <w:rPr>
                <w:rFonts w:ascii="Times New Roman" w:eastAsia="MS Mincho" w:hAnsi="Times New Roman" w:cs="Times New Roman"/>
                <w:sz w:val="24"/>
              </w:rPr>
              <w:t>1988</w:t>
            </w:r>
          </w:p>
        </w:tc>
        <w:tc>
          <w:tcPr>
            <w:tcW w:w="900" w:type="dxa"/>
          </w:tcPr>
          <w:p w:rsidR="00000000" w:rsidRDefault="00D71937">
            <w:pPr>
              <w:pStyle w:val="a3"/>
              <w:spacing w:before="120" w:line="312" w:lineRule="auto"/>
              <w:jc w:val="both"/>
              <w:rPr>
                <w:rFonts w:ascii="Times New Roman" w:eastAsia="MS Mincho" w:hAnsi="Times New Roman" w:cs="Times New Roman"/>
                <w:sz w:val="24"/>
              </w:rPr>
            </w:pPr>
            <w:r>
              <w:rPr>
                <w:rFonts w:ascii="Times New Roman" w:eastAsia="MS Mincho" w:hAnsi="Times New Roman" w:cs="Times New Roman"/>
                <w:sz w:val="24"/>
              </w:rPr>
              <w:t>198</w:t>
            </w:r>
            <w:r>
              <w:rPr>
                <w:rFonts w:ascii="Times New Roman" w:eastAsia="MS Mincho" w:hAnsi="Times New Roman" w:cs="Times New Roman"/>
                <w:sz w:val="24"/>
              </w:rPr>
              <w:t>9</w:t>
            </w:r>
          </w:p>
        </w:tc>
        <w:tc>
          <w:tcPr>
            <w:tcW w:w="828" w:type="dxa"/>
          </w:tcPr>
          <w:p w:rsidR="00000000" w:rsidRDefault="00D71937">
            <w:pPr>
              <w:pStyle w:val="a3"/>
              <w:spacing w:before="120" w:line="312" w:lineRule="auto"/>
              <w:jc w:val="both"/>
              <w:rPr>
                <w:rFonts w:ascii="Times New Roman" w:eastAsia="MS Mincho" w:hAnsi="Times New Roman" w:cs="Times New Roman"/>
                <w:sz w:val="24"/>
              </w:rPr>
            </w:pPr>
            <w:r>
              <w:rPr>
                <w:rFonts w:ascii="Times New Roman" w:eastAsia="MS Mincho" w:hAnsi="Times New Roman" w:cs="Times New Roman"/>
                <w:sz w:val="24"/>
              </w:rPr>
              <w:t xml:space="preserve">1990 </w:t>
            </w:r>
          </w:p>
        </w:tc>
      </w:tr>
      <w:tr w:rsidR="00000000">
        <w:tblPrEx>
          <w:tblCellMar>
            <w:top w:w="0" w:type="dxa"/>
            <w:bottom w:w="0" w:type="dxa"/>
          </w:tblCellMar>
        </w:tblPrEx>
        <w:trPr>
          <w:trHeight w:val="283"/>
        </w:trPr>
        <w:tc>
          <w:tcPr>
            <w:tcW w:w="2160" w:type="dxa"/>
          </w:tcPr>
          <w:p w:rsidR="00000000" w:rsidRDefault="00D71937">
            <w:pPr>
              <w:pStyle w:val="a3"/>
              <w:spacing w:before="120" w:line="312" w:lineRule="auto"/>
              <w:jc w:val="both"/>
              <w:rPr>
                <w:rFonts w:ascii="Times New Roman" w:eastAsia="MS Mincho" w:hAnsi="Times New Roman" w:cs="Times New Roman"/>
                <w:sz w:val="24"/>
              </w:rPr>
            </w:pPr>
            <w:r>
              <w:rPr>
                <w:rFonts w:ascii="Times New Roman" w:eastAsia="MS Mincho" w:hAnsi="Times New Roman" w:cs="Times New Roman"/>
                <w:sz w:val="24"/>
              </w:rPr>
              <w:t xml:space="preserve">ПРЕСТУПНОСТЬ  </w:t>
            </w:r>
          </w:p>
        </w:tc>
        <w:tc>
          <w:tcPr>
            <w:tcW w:w="900" w:type="dxa"/>
          </w:tcPr>
          <w:p w:rsidR="00000000" w:rsidRDefault="00D71937">
            <w:pPr>
              <w:pStyle w:val="a3"/>
              <w:spacing w:before="120" w:line="312" w:lineRule="auto"/>
              <w:jc w:val="both"/>
              <w:rPr>
                <w:rFonts w:ascii="Times New Roman" w:eastAsia="MS Mincho" w:hAnsi="Times New Roman" w:cs="Times New Roman"/>
                <w:sz w:val="24"/>
              </w:rPr>
            </w:pPr>
            <w:r>
              <w:rPr>
                <w:rFonts w:ascii="Times New Roman" w:eastAsia="MS Mincho" w:hAnsi="Times New Roman" w:cs="Times New Roman"/>
                <w:sz w:val="24"/>
              </w:rPr>
              <w:t xml:space="preserve">22,6 </w:t>
            </w:r>
          </w:p>
        </w:tc>
        <w:tc>
          <w:tcPr>
            <w:tcW w:w="900" w:type="dxa"/>
          </w:tcPr>
          <w:p w:rsidR="00000000" w:rsidRDefault="00D71937">
            <w:pPr>
              <w:pStyle w:val="a3"/>
              <w:spacing w:before="120" w:line="312" w:lineRule="auto"/>
              <w:jc w:val="both"/>
              <w:rPr>
                <w:rFonts w:ascii="Times New Roman" w:eastAsia="MS Mincho" w:hAnsi="Times New Roman" w:cs="Times New Roman"/>
                <w:sz w:val="24"/>
              </w:rPr>
            </w:pPr>
            <w:r>
              <w:rPr>
                <w:rFonts w:ascii="Times New Roman" w:eastAsia="MS Mincho" w:hAnsi="Times New Roman" w:cs="Times New Roman"/>
                <w:sz w:val="24"/>
              </w:rPr>
              <w:t>28,5</w:t>
            </w:r>
          </w:p>
        </w:tc>
        <w:tc>
          <w:tcPr>
            <w:tcW w:w="900" w:type="dxa"/>
          </w:tcPr>
          <w:p w:rsidR="00000000" w:rsidRDefault="00D71937">
            <w:pPr>
              <w:pStyle w:val="a3"/>
              <w:spacing w:before="120" w:line="312" w:lineRule="auto"/>
              <w:jc w:val="both"/>
              <w:rPr>
                <w:rFonts w:ascii="Times New Roman" w:eastAsia="MS Mincho" w:hAnsi="Times New Roman" w:cs="Times New Roman"/>
                <w:sz w:val="24"/>
              </w:rPr>
            </w:pPr>
            <w:r>
              <w:rPr>
                <w:rFonts w:ascii="Times New Roman" w:eastAsia="MS Mincho" w:hAnsi="Times New Roman" w:cs="Times New Roman"/>
                <w:sz w:val="24"/>
              </w:rPr>
              <w:t xml:space="preserve">32,8 </w:t>
            </w:r>
          </w:p>
        </w:tc>
        <w:tc>
          <w:tcPr>
            <w:tcW w:w="1080" w:type="dxa"/>
          </w:tcPr>
          <w:p w:rsidR="00000000" w:rsidRDefault="00D71937">
            <w:pPr>
              <w:pStyle w:val="a3"/>
              <w:spacing w:before="120" w:line="312" w:lineRule="auto"/>
              <w:jc w:val="both"/>
              <w:rPr>
                <w:rFonts w:ascii="Times New Roman" w:eastAsia="MS Mincho" w:hAnsi="Times New Roman" w:cs="Times New Roman"/>
                <w:sz w:val="24"/>
              </w:rPr>
            </w:pPr>
            <w:r>
              <w:rPr>
                <w:rFonts w:ascii="Times New Roman" w:eastAsia="MS Mincho" w:hAnsi="Times New Roman" w:cs="Times New Roman"/>
                <w:sz w:val="24"/>
              </w:rPr>
              <w:t>27,8</w:t>
            </w:r>
          </w:p>
        </w:tc>
        <w:tc>
          <w:tcPr>
            <w:tcW w:w="900" w:type="dxa"/>
          </w:tcPr>
          <w:p w:rsidR="00000000" w:rsidRDefault="00D71937">
            <w:pPr>
              <w:pStyle w:val="a3"/>
              <w:spacing w:before="120" w:line="312" w:lineRule="auto"/>
              <w:jc w:val="both"/>
              <w:rPr>
                <w:rFonts w:ascii="Times New Roman" w:eastAsia="MS Mincho" w:hAnsi="Times New Roman" w:cs="Times New Roman"/>
                <w:sz w:val="24"/>
              </w:rPr>
            </w:pPr>
            <w:r>
              <w:rPr>
                <w:rFonts w:ascii="Times New Roman" w:eastAsia="MS Mincho" w:hAnsi="Times New Roman" w:cs="Times New Roman"/>
                <w:sz w:val="24"/>
              </w:rPr>
              <w:t>19,1</w:t>
            </w:r>
          </w:p>
        </w:tc>
        <w:tc>
          <w:tcPr>
            <w:tcW w:w="900" w:type="dxa"/>
          </w:tcPr>
          <w:p w:rsidR="00000000" w:rsidRDefault="00D71937">
            <w:pPr>
              <w:pStyle w:val="a3"/>
              <w:spacing w:before="120" w:line="312" w:lineRule="auto"/>
              <w:jc w:val="both"/>
              <w:rPr>
                <w:rFonts w:ascii="Times New Roman" w:eastAsia="MS Mincho" w:hAnsi="Times New Roman" w:cs="Times New Roman"/>
                <w:sz w:val="24"/>
              </w:rPr>
            </w:pPr>
            <w:r>
              <w:rPr>
                <w:rFonts w:ascii="Times New Roman" w:eastAsia="MS Mincho" w:hAnsi="Times New Roman" w:cs="Times New Roman"/>
                <w:sz w:val="24"/>
              </w:rPr>
              <w:t xml:space="preserve">16,8 </w:t>
            </w:r>
          </w:p>
        </w:tc>
        <w:tc>
          <w:tcPr>
            <w:tcW w:w="828" w:type="dxa"/>
          </w:tcPr>
          <w:p w:rsidR="00000000" w:rsidRDefault="00D71937">
            <w:pPr>
              <w:pStyle w:val="a3"/>
              <w:spacing w:before="120" w:line="312" w:lineRule="auto"/>
              <w:jc w:val="both"/>
              <w:rPr>
                <w:rFonts w:ascii="Times New Roman" w:eastAsia="MS Mincho" w:hAnsi="Times New Roman" w:cs="Times New Roman"/>
                <w:sz w:val="24"/>
              </w:rPr>
            </w:pPr>
            <w:r>
              <w:rPr>
                <w:rFonts w:ascii="Times New Roman" w:eastAsia="MS Mincho" w:hAnsi="Times New Roman" w:cs="Times New Roman"/>
                <w:sz w:val="24"/>
              </w:rPr>
              <w:t>16,7</w:t>
            </w:r>
          </w:p>
        </w:tc>
      </w:tr>
    </w:tbl>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О волнообразности женской преступности свидетельствуют и данные полученные автором работы в статистическом отделе Симферопольского районного суда, за период с 1995 по 1997 г.г. (в%):</w:t>
      </w:r>
    </w:p>
    <w:p w:rsidR="00000000" w:rsidRDefault="00D71937">
      <w:pPr>
        <w:pStyle w:val="a3"/>
        <w:spacing w:before="120" w:line="312" w:lineRule="auto"/>
        <w:ind w:left="397"/>
        <w:jc w:val="both"/>
        <w:rPr>
          <w:rFonts w:ascii="Times New Roman" w:eastAsia="MS Mincho" w:hAnsi="Times New Roman" w:cs="Times New Roman"/>
          <w:sz w:val="24"/>
        </w:rPr>
      </w:pPr>
      <w:r>
        <w:rPr>
          <w:rFonts w:ascii="Times New Roman" w:eastAsia="MS Mincho" w:hAnsi="Times New Roman" w:cs="Times New Roman"/>
          <w:sz w:val="18"/>
        </w:rPr>
        <w:t xml:space="preserve">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91"/>
        <w:gridCol w:w="1094"/>
        <w:gridCol w:w="1094"/>
        <w:gridCol w:w="1219"/>
        <w:gridCol w:w="1120"/>
        <w:gridCol w:w="1080"/>
      </w:tblGrid>
      <w:tr w:rsidR="00000000">
        <w:tblPrEx>
          <w:tblCellMar>
            <w:top w:w="0" w:type="dxa"/>
            <w:bottom w:w="0" w:type="dxa"/>
          </w:tblCellMar>
        </w:tblPrEx>
        <w:trPr>
          <w:cantSplit/>
          <w:trHeight w:val="180"/>
        </w:trPr>
        <w:tc>
          <w:tcPr>
            <w:tcW w:w="2291" w:type="dxa"/>
            <w:tcBorders>
              <w:top w:val="single" w:sz="4" w:space="0" w:color="auto"/>
              <w:left w:val="single" w:sz="4" w:space="0" w:color="auto"/>
              <w:bottom w:val="nil"/>
              <w:right w:val="single" w:sz="4" w:space="0" w:color="auto"/>
            </w:tcBorders>
            <w:vAlign w:val="center"/>
          </w:tcPr>
          <w:p w:rsidR="00000000" w:rsidRDefault="00D71937">
            <w:pPr>
              <w:pStyle w:val="a3"/>
              <w:spacing w:before="120" w:line="312" w:lineRule="auto"/>
              <w:ind w:left="397"/>
              <w:jc w:val="center"/>
              <w:rPr>
                <w:rFonts w:ascii="Times New Roman" w:eastAsia="MS Mincho" w:hAnsi="Times New Roman" w:cs="Times New Roman"/>
                <w:sz w:val="24"/>
              </w:rPr>
            </w:pPr>
            <w:r>
              <w:rPr>
                <w:rFonts w:ascii="Times New Roman" w:eastAsia="MS Mincho" w:hAnsi="Times New Roman" w:cs="Times New Roman"/>
                <w:sz w:val="24"/>
              </w:rPr>
              <w:t>ГОД</w:t>
            </w:r>
          </w:p>
        </w:tc>
        <w:tc>
          <w:tcPr>
            <w:tcW w:w="1094" w:type="dxa"/>
            <w:tcBorders>
              <w:top w:val="single" w:sz="4" w:space="0" w:color="auto"/>
              <w:left w:val="single" w:sz="4" w:space="0" w:color="auto"/>
              <w:bottom w:val="nil"/>
              <w:right w:val="nil"/>
            </w:tcBorders>
            <w:vAlign w:val="center"/>
          </w:tcPr>
          <w:p w:rsidR="00000000" w:rsidRDefault="00D71937">
            <w:pPr>
              <w:pStyle w:val="a3"/>
              <w:spacing w:before="120" w:line="312" w:lineRule="auto"/>
              <w:ind w:left="397"/>
              <w:jc w:val="center"/>
              <w:rPr>
                <w:rFonts w:ascii="Times New Roman" w:eastAsia="MS Mincho" w:hAnsi="Times New Roman" w:cs="Times New Roman"/>
                <w:sz w:val="24"/>
              </w:rPr>
            </w:pPr>
            <w:r>
              <w:rPr>
                <w:rFonts w:ascii="Times New Roman" w:eastAsia="MS Mincho" w:hAnsi="Times New Roman" w:cs="Times New Roman"/>
                <w:sz w:val="24"/>
              </w:rPr>
              <w:t>1995</w:t>
            </w:r>
          </w:p>
        </w:tc>
        <w:tc>
          <w:tcPr>
            <w:tcW w:w="1094" w:type="dxa"/>
            <w:tcBorders>
              <w:top w:val="single" w:sz="4" w:space="0" w:color="auto"/>
              <w:left w:val="single" w:sz="4" w:space="0" w:color="auto"/>
              <w:bottom w:val="single" w:sz="4" w:space="0" w:color="auto"/>
              <w:right w:val="nil"/>
            </w:tcBorders>
            <w:vAlign w:val="center"/>
          </w:tcPr>
          <w:p w:rsidR="00000000" w:rsidRDefault="00D71937">
            <w:pPr>
              <w:pStyle w:val="a3"/>
              <w:spacing w:before="120" w:line="312" w:lineRule="auto"/>
              <w:ind w:left="397"/>
              <w:jc w:val="center"/>
              <w:rPr>
                <w:rFonts w:ascii="Times New Roman" w:eastAsia="MS Mincho" w:hAnsi="Times New Roman" w:cs="Times New Roman"/>
                <w:sz w:val="24"/>
              </w:rPr>
            </w:pPr>
            <w:r>
              <w:rPr>
                <w:rFonts w:ascii="Times New Roman" w:eastAsia="MS Mincho" w:hAnsi="Times New Roman" w:cs="Times New Roman"/>
                <w:sz w:val="24"/>
              </w:rPr>
              <w:t>1996</w:t>
            </w:r>
          </w:p>
        </w:tc>
        <w:tc>
          <w:tcPr>
            <w:tcW w:w="1219" w:type="dxa"/>
            <w:tcBorders>
              <w:top w:val="single" w:sz="4" w:space="0" w:color="auto"/>
              <w:left w:val="single" w:sz="4" w:space="0" w:color="auto"/>
              <w:bottom w:val="nil"/>
              <w:right w:val="single" w:sz="4" w:space="0" w:color="auto"/>
            </w:tcBorders>
            <w:vAlign w:val="center"/>
          </w:tcPr>
          <w:p w:rsidR="00000000" w:rsidRDefault="00D71937">
            <w:pPr>
              <w:pStyle w:val="a3"/>
              <w:spacing w:before="120" w:line="312" w:lineRule="auto"/>
              <w:ind w:left="397"/>
              <w:jc w:val="center"/>
              <w:rPr>
                <w:rFonts w:ascii="Times New Roman" w:eastAsia="MS Mincho" w:hAnsi="Times New Roman" w:cs="Times New Roman"/>
                <w:sz w:val="24"/>
              </w:rPr>
            </w:pPr>
            <w:r>
              <w:rPr>
                <w:rFonts w:ascii="Times New Roman" w:eastAsia="MS Mincho" w:hAnsi="Times New Roman" w:cs="Times New Roman"/>
                <w:sz w:val="24"/>
              </w:rPr>
              <w:t>1997</w:t>
            </w:r>
          </w:p>
        </w:tc>
        <w:tc>
          <w:tcPr>
            <w:tcW w:w="1120" w:type="dxa"/>
            <w:vAlign w:val="center"/>
          </w:tcPr>
          <w:p w:rsidR="00000000" w:rsidRDefault="00D71937">
            <w:pPr>
              <w:jc w:val="center"/>
              <w:rPr>
                <w:rFonts w:eastAsia="MS Mincho"/>
              </w:rPr>
            </w:pPr>
            <w:r>
              <w:rPr>
                <w:rFonts w:eastAsia="MS Mincho"/>
              </w:rPr>
              <w:t>1998</w:t>
            </w:r>
          </w:p>
        </w:tc>
        <w:tc>
          <w:tcPr>
            <w:tcW w:w="1080" w:type="dxa"/>
            <w:vAlign w:val="center"/>
          </w:tcPr>
          <w:p w:rsidR="00000000" w:rsidRDefault="00D71937">
            <w:pPr>
              <w:jc w:val="center"/>
              <w:rPr>
                <w:rFonts w:eastAsia="MS Mincho"/>
              </w:rPr>
            </w:pPr>
            <w:r>
              <w:rPr>
                <w:rFonts w:eastAsia="MS Mincho"/>
              </w:rPr>
              <w:t>1999</w:t>
            </w:r>
          </w:p>
        </w:tc>
      </w:tr>
      <w:tr w:rsidR="00000000">
        <w:tblPrEx>
          <w:tblCellMar>
            <w:top w:w="0" w:type="dxa"/>
            <w:bottom w:w="0" w:type="dxa"/>
          </w:tblCellMar>
        </w:tblPrEx>
        <w:trPr>
          <w:cantSplit/>
          <w:trHeight w:val="224"/>
        </w:trPr>
        <w:tc>
          <w:tcPr>
            <w:tcW w:w="2291" w:type="dxa"/>
            <w:tcBorders>
              <w:left w:val="nil"/>
            </w:tcBorders>
            <w:vAlign w:val="center"/>
          </w:tcPr>
          <w:p w:rsidR="00000000" w:rsidRDefault="00D71937">
            <w:pPr>
              <w:pStyle w:val="a3"/>
              <w:spacing w:before="120" w:line="312" w:lineRule="auto"/>
              <w:jc w:val="center"/>
              <w:rPr>
                <w:rFonts w:ascii="Times New Roman" w:eastAsia="MS Mincho" w:hAnsi="Times New Roman" w:cs="Times New Roman"/>
                <w:sz w:val="24"/>
              </w:rPr>
            </w:pPr>
            <w:r>
              <w:rPr>
                <w:rFonts w:ascii="Times New Roman" w:eastAsia="MS Mincho" w:hAnsi="Times New Roman" w:cs="Times New Roman"/>
                <w:sz w:val="24"/>
              </w:rPr>
              <w:t>ПРЕСТУПНОСТЬ</w:t>
            </w:r>
          </w:p>
        </w:tc>
        <w:tc>
          <w:tcPr>
            <w:tcW w:w="1094" w:type="dxa"/>
            <w:vAlign w:val="center"/>
          </w:tcPr>
          <w:p w:rsidR="00000000" w:rsidRDefault="00D71937">
            <w:pPr>
              <w:pStyle w:val="a3"/>
              <w:spacing w:before="120" w:line="312" w:lineRule="auto"/>
              <w:ind w:left="397"/>
              <w:jc w:val="center"/>
              <w:rPr>
                <w:rFonts w:ascii="Times New Roman" w:eastAsia="MS Mincho" w:hAnsi="Times New Roman" w:cs="Times New Roman"/>
                <w:sz w:val="24"/>
              </w:rPr>
            </w:pPr>
            <w:r>
              <w:rPr>
                <w:rFonts w:ascii="Times New Roman" w:eastAsia="MS Mincho" w:hAnsi="Times New Roman" w:cs="Times New Roman"/>
                <w:sz w:val="24"/>
              </w:rPr>
              <w:t>14,5</w:t>
            </w:r>
          </w:p>
        </w:tc>
        <w:tc>
          <w:tcPr>
            <w:tcW w:w="1094" w:type="dxa"/>
            <w:vAlign w:val="center"/>
          </w:tcPr>
          <w:p w:rsidR="00000000" w:rsidRDefault="00D71937">
            <w:pPr>
              <w:pStyle w:val="a3"/>
              <w:spacing w:before="120" w:line="312" w:lineRule="auto"/>
              <w:ind w:left="397"/>
              <w:jc w:val="center"/>
              <w:rPr>
                <w:rFonts w:ascii="Times New Roman" w:eastAsia="MS Mincho" w:hAnsi="Times New Roman" w:cs="Times New Roman"/>
                <w:sz w:val="24"/>
              </w:rPr>
            </w:pPr>
            <w:r>
              <w:rPr>
                <w:rFonts w:ascii="Times New Roman" w:eastAsia="MS Mincho" w:hAnsi="Times New Roman" w:cs="Times New Roman"/>
                <w:sz w:val="24"/>
              </w:rPr>
              <w:t>18</w:t>
            </w:r>
          </w:p>
        </w:tc>
        <w:tc>
          <w:tcPr>
            <w:tcW w:w="1219" w:type="dxa"/>
            <w:vAlign w:val="center"/>
          </w:tcPr>
          <w:p w:rsidR="00000000" w:rsidRDefault="00D71937">
            <w:pPr>
              <w:pStyle w:val="a3"/>
              <w:spacing w:before="120" w:line="312" w:lineRule="auto"/>
              <w:ind w:left="397"/>
              <w:jc w:val="center"/>
              <w:rPr>
                <w:rFonts w:ascii="Times New Roman" w:eastAsia="MS Mincho" w:hAnsi="Times New Roman" w:cs="Times New Roman"/>
                <w:sz w:val="24"/>
              </w:rPr>
            </w:pPr>
            <w:r>
              <w:rPr>
                <w:rFonts w:ascii="Times New Roman" w:eastAsia="MS Mincho" w:hAnsi="Times New Roman" w:cs="Times New Roman"/>
                <w:sz w:val="24"/>
              </w:rPr>
              <w:t>16,2</w:t>
            </w:r>
          </w:p>
        </w:tc>
        <w:tc>
          <w:tcPr>
            <w:tcW w:w="1120" w:type="dxa"/>
            <w:vAlign w:val="center"/>
          </w:tcPr>
          <w:p w:rsidR="00000000" w:rsidRDefault="00D71937">
            <w:pPr>
              <w:pStyle w:val="a7"/>
              <w:tabs>
                <w:tab w:val="clear" w:pos="4677"/>
                <w:tab w:val="clear" w:pos="9355"/>
              </w:tabs>
              <w:jc w:val="center"/>
              <w:rPr>
                <w:rFonts w:eastAsia="MS Mincho"/>
              </w:rPr>
            </w:pPr>
            <w:r>
              <w:rPr>
                <w:rFonts w:eastAsia="MS Mincho"/>
              </w:rPr>
              <w:t>15,3</w:t>
            </w:r>
          </w:p>
        </w:tc>
        <w:tc>
          <w:tcPr>
            <w:tcW w:w="1080" w:type="dxa"/>
            <w:vAlign w:val="center"/>
          </w:tcPr>
          <w:p w:rsidR="00000000" w:rsidRDefault="00D71937">
            <w:pPr>
              <w:jc w:val="center"/>
              <w:rPr>
                <w:rFonts w:eastAsia="MS Mincho"/>
              </w:rPr>
            </w:pPr>
            <w:r>
              <w:rPr>
                <w:rFonts w:eastAsia="MS Mincho"/>
              </w:rPr>
              <w:t>17,2</w:t>
            </w:r>
          </w:p>
        </w:tc>
      </w:tr>
    </w:tbl>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Как видно из таблицы пик женской преступности по Симферопольскому району приходится на 1996 год.</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Из выше приведенных цифр можно сделать вывод о том, что как еще в период существования СССР, т</w:t>
      </w:r>
      <w:r>
        <w:rPr>
          <w:rFonts w:ascii="Times New Roman" w:eastAsia="MS Mincho" w:hAnsi="Times New Roman" w:cs="Times New Roman"/>
          <w:sz w:val="26"/>
        </w:rPr>
        <w:t>ак и в настоящее время в общем числе преступности, женская преступность находится в рамках 15-20% от общего числа совершенных преступлений.</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Исследуя структуру женской преступности следует отметить, что наиболее распространенными преступлениями женщин явля</w:t>
      </w:r>
      <w:r>
        <w:rPr>
          <w:rFonts w:ascii="Times New Roman" w:eastAsia="MS Mincho" w:hAnsi="Times New Roman" w:cs="Times New Roman"/>
          <w:sz w:val="26"/>
        </w:rPr>
        <w:t>ются кражи личного, государственного и общественного имущества (около 15% в общей структуре женской преступности, из них 12% - кражи личного имущества), хищения государственного и общественного имущества путем присвоения и растраты или злоупотребления служ</w:t>
      </w:r>
      <w:r>
        <w:rPr>
          <w:rFonts w:ascii="Times New Roman" w:eastAsia="MS Mincho" w:hAnsi="Times New Roman" w:cs="Times New Roman"/>
          <w:sz w:val="26"/>
        </w:rPr>
        <w:t>ебным положением 18-20%.</w:t>
      </w:r>
      <w:r>
        <w:rPr>
          <w:rStyle w:val="a6"/>
          <w:rFonts w:eastAsia="MS Mincho"/>
        </w:rPr>
        <w:footnoteReference w:id="5"/>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 данным Центрального РОВД СГУ МВД Украины в Крыму на 1995 год кражи составили около 17% в общей структуре преступности женщин, из них 15% - кражи личного имущества. Подавляющее большинство хищений женщинами совершается в зависи</w:t>
      </w:r>
      <w:r>
        <w:rPr>
          <w:rFonts w:ascii="Times New Roman" w:eastAsia="MS Mincho" w:hAnsi="Times New Roman" w:cs="Times New Roman"/>
          <w:sz w:val="26"/>
        </w:rPr>
        <w:t xml:space="preserve">мости и поводу выполнения различных обязанностей, имеющих непосредственное отношение к выполняемой работе. Три </w:t>
      </w:r>
      <w:r>
        <w:rPr>
          <w:rFonts w:ascii="Times New Roman" w:eastAsia="MS Mincho" w:hAnsi="Times New Roman" w:cs="Times New Roman"/>
          <w:sz w:val="26"/>
        </w:rPr>
        <w:lastRenderedPageBreak/>
        <w:t>четверти хищений имеют место в городах, что и понятно, поскольку на селе значительно меньше торговых точек, предприятий общественного питания и т</w:t>
      </w:r>
      <w:r>
        <w:rPr>
          <w:rFonts w:ascii="Times New Roman" w:eastAsia="MS Mincho" w:hAnsi="Times New Roman" w:cs="Times New Roman"/>
          <w:sz w:val="26"/>
        </w:rPr>
        <w:t xml:space="preserve">.д. </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Женщины на много чаще, чем мужчины, наказываются за обман покупателей. В первую очередь это объясняется большей, по сравнению с мужчинами, занятостью женщин в таких сферах, как общественное питание, торговля, обслуживание и материально-техническое сн</w:t>
      </w:r>
      <w:r>
        <w:rPr>
          <w:rFonts w:ascii="Times New Roman" w:eastAsia="MS Mincho" w:hAnsi="Times New Roman" w:cs="Times New Roman"/>
          <w:sz w:val="26"/>
        </w:rPr>
        <w:t>абжение населения.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Автор работы, считает интересным отметить то, что, по данным статистического отдела Симферопольского районного суда, среди тех, кто признан виновным в совершении хищений, много молодых женщин.</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За последние 15 лет значительно возросло ч</w:t>
      </w:r>
      <w:r>
        <w:rPr>
          <w:rFonts w:ascii="Times New Roman" w:eastAsia="MS Mincho" w:hAnsi="Times New Roman" w:cs="Times New Roman"/>
          <w:sz w:val="26"/>
        </w:rPr>
        <w:t xml:space="preserve">исло краж государственного и общественного имущества, совершенных женщинами - почти вдвое. Что касается числа краж личного имущества граждан, то за этот же период оно увеличилось с 17 до 20%. Иначе говоря, каждая пятая выявленная преступница - воровка. Из </w:t>
      </w:r>
      <w:r>
        <w:rPr>
          <w:rFonts w:ascii="Times New Roman" w:eastAsia="MS Mincho" w:hAnsi="Times New Roman" w:cs="Times New Roman"/>
          <w:sz w:val="26"/>
        </w:rPr>
        <w:t>числа всех совершивших кражи государственного и общественного имущества удельный вес женщин в разные годы колеблется от 5 до 8%, а среди совершивших кражи личного имущества от 12 до 17%.</w:t>
      </w:r>
      <w:r>
        <w:rPr>
          <w:rStyle w:val="a6"/>
          <w:rFonts w:eastAsia="MS Mincho"/>
        </w:rPr>
        <w:footnoteReference w:id="6"/>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При рассмотрении уголовных дел в Симферопольском районном суде авто</w:t>
      </w:r>
      <w:r>
        <w:rPr>
          <w:rFonts w:ascii="Times New Roman" w:eastAsia="MS Mincho" w:hAnsi="Times New Roman" w:cs="Times New Roman"/>
          <w:sz w:val="26"/>
        </w:rPr>
        <w:t>р работы сделал вывод о том, что кражи всех видов чаще всего совершаются женщинами в городах. Также среди воровок больше всего находится тех, кто постоянно совершает кражи и уже наказывался за это. Именно эта категория преступниц представляет наибольшую сл</w:t>
      </w:r>
      <w:r>
        <w:rPr>
          <w:rFonts w:ascii="Times New Roman" w:eastAsia="MS Mincho" w:hAnsi="Times New Roman" w:cs="Times New Roman"/>
          <w:sz w:val="26"/>
        </w:rPr>
        <w:t>ожность для исправления, равно как и для профилактики их преступного поведения.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Для женщин очень характерны кражи путем злоупотребления доверием на железнодорожном транспорте и в квартирах. Женщины редко совершают карманные кражи, а если и совершают, то в</w:t>
      </w:r>
      <w:r>
        <w:rPr>
          <w:rFonts w:ascii="Times New Roman" w:eastAsia="MS Mincho" w:hAnsi="Times New Roman" w:cs="Times New Roman"/>
          <w:sz w:val="26"/>
        </w:rPr>
        <w:t xml:space="preserve"> роли соучастников. Но в последние годы они стали активнее участвовать в </w:t>
      </w:r>
      <w:r>
        <w:rPr>
          <w:rFonts w:ascii="Times New Roman" w:eastAsia="MS Mincho" w:hAnsi="Times New Roman" w:cs="Times New Roman"/>
          <w:sz w:val="26"/>
        </w:rPr>
        <w:lastRenderedPageBreak/>
        <w:t>квартирных кражах, беря на себя обязанности наводчиц, разведчиц и даже непосредственных исполнительниц.</w:t>
      </w:r>
      <w:r>
        <w:rPr>
          <w:rStyle w:val="a6"/>
          <w:rFonts w:eastAsia="MS Mincho"/>
        </w:rPr>
        <w:footnoteReference w:id="7"/>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Неоднократно присутствовав при рассмотрении уголовных дел в суде, и изучение </w:t>
      </w:r>
      <w:r>
        <w:rPr>
          <w:rFonts w:ascii="Times New Roman" w:eastAsia="MS Mincho" w:hAnsi="Times New Roman" w:cs="Times New Roman"/>
          <w:sz w:val="26"/>
        </w:rPr>
        <w:t xml:space="preserve">материалов уголовных дел в архиве Симферопольского районного суда, автор работы сделал вывод о том, что часто даже задержанная с поличным за хищение на незначительную сумму женщина не наказывается в уголовном порядке. </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Происходит это из-за того, что многи</w:t>
      </w:r>
      <w:r>
        <w:rPr>
          <w:rFonts w:ascii="Times New Roman" w:eastAsia="MS Mincho" w:hAnsi="Times New Roman" w:cs="Times New Roman"/>
          <w:sz w:val="26"/>
        </w:rPr>
        <w:t>е из них имеют несовершеннолетних детей, да и сами виновницы пускают в ход такие мощные эмоциональные аргументы, как слезы, раскаяние, заверение больше не повторять подобного и обязательно исправиться, приводят факты о тяжелой личной ситуации и т.д. Приним</w:t>
      </w:r>
      <w:r>
        <w:rPr>
          <w:rFonts w:ascii="Times New Roman" w:eastAsia="MS Mincho" w:hAnsi="Times New Roman" w:cs="Times New Roman"/>
          <w:sz w:val="26"/>
        </w:rPr>
        <w:t>аемые в отношении их милосердные решения автор работы считает оправданными в той исключительно тяжелой ситуации, в которой находится подавляющее большинство людей в нашей стране.</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Среди преступлений женщин связанных с их служебной деятельностью, обращает н</w:t>
      </w:r>
      <w:r>
        <w:rPr>
          <w:rFonts w:ascii="Times New Roman" w:eastAsia="MS Mincho" w:hAnsi="Times New Roman" w:cs="Times New Roman"/>
          <w:sz w:val="26"/>
        </w:rPr>
        <w:t>а себя внимание взяточничество. Здесь обнаруживается интересная ситуация: в прошлом женщины в основном давали взятки или посредничали во взяточничестве, сейчас же несколько увеличилась доля тех, кто берет взятки. Такая ситуация объясняется возросшей социал</w:t>
      </w:r>
      <w:r>
        <w:rPr>
          <w:rFonts w:ascii="Times New Roman" w:eastAsia="MS Mincho" w:hAnsi="Times New Roman" w:cs="Times New Roman"/>
          <w:sz w:val="26"/>
        </w:rPr>
        <w:t>ьной активностью женщин, в том числе и в правоохранительной сфере, поскольку среди взяточниц оказалось немало судей, работников прокуратуры и органов внутренних дел. Вообще рост числа женщин среди лиц, совершивших должностные преступления, достаточно харак</w:t>
      </w:r>
      <w:r>
        <w:rPr>
          <w:rFonts w:ascii="Times New Roman" w:eastAsia="MS Mincho" w:hAnsi="Times New Roman" w:cs="Times New Roman"/>
          <w:sz w:val="26"/>
        </w:rPr>
        <w:t>терная черта их преступности.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Женщины, берущие взятки совершающие хищения государственного и общественного имущества, считают позором совершать кражи личного имущества граждан. Как и расхитители мужчины, они рассматривают кражи у других людей недопустимым</w:t>
      </w:r>
      <w:r>
        <w:rPr>
          <w:rFonts w:ascii="Times New Roman" w:eastAsia="MS Mincho" w:hAnsi="Times New Roman" w:cs="Times New Roman"/>
          <w:sz w:val="26"/>
        </w:rPr>
        <w:t xml:space="preserve"> и позорным занятием.</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lastRenderedPageBreak/>
        <w:t xml:space="preserve"> Самостоятельное место в преступности женщин занимают мошенничества, хотя по своим количественным проявлениям эти преступления не столь заметны. Однако они выделяются по сложности своей фабулы, хитроумности и выдумке преступников, сер</w:t>
      </w:r>
      <w:r>
        <w:rPr>
          <w:rFonts w:ascii="Times New Roman" w:eastAsia="MS Mincho" w:hAnsi="Times New Roman" w:cs="Times New Roman"/>
          <w:sz w:val="26"/>
        </w:rPr>
        <w:t>ийности мошеннических действий, размером наносимого ущерба, трудностями раскрытия и расследования. Совершающие их лица отличаются нестандартностью мышления, ловкостью и находчивостью, артистизмом, склонностью к острым рискованным ситуациям, в которых они (</w:t>
      </w:r>
      <w:r>
        <w:rPr>
          <w:rFonts w:ascii="Times New Roman" w:eastAsia="MS Mincho" w:hAnsi="Times New Roman" w:cs="Times New Roman"/>
          <w:sz w:val="26"/>
        </w:rPr>
        <w:t>по большей части бессознательно) черпают глубокое эмоциональное удовлетворение.</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Как показывает изучение данного вопроса, женщины занимаются мошенничеством, как в составе групп преступников, куда входят мужчины, обычно выполняющих роль организаторов, так и</w:t>
      </w:r>
      <w:r>
        <w:rPr>
          <w:rFonts w:ascii="Times New Roman" w:eastAsia="MS Mincho" w:hAnsi="Times New Roman" w:cs="Times New Roman"/>
          <w:sz w:val="26"/>
        </w:rPr>
        <w:t xml:space="preserve"> самостоятельно, отдельно. Один из примеров тому, дело которое рассматривается в Симферопольском районном суде, подсудимая Новикова используя подложную доверенность на выдачу заработной платы работникам Киевского районного суда города Симферополя, получила</w:t>
      </w:r>
      <w:r>
        <w:rPr>
          <w:rFonts w:ascii="Times New Roman" w:eastAsia="MS Mincho" w:hAnsi="Times New Roman" w:cs="Times New Roman"/>
          <w:sz w:val="26"/>
        </w:rPr>
        <w:t xml:space="preserve"> деньги и скрылась. Спустя непродолжительное время подсудимая войдя в доверие к владельцу частного магазина, занимающегося реализацией мебели, сумела вывезти на крупную сумму мебель, естественно не расплатившись, обещав перечислить деньги по безналичному р</w:t>
      </w:r>
      <w:r>
        <w:rPr>
          <w:rFonts w:ascii="Times New Roman" w:eastAsia="MS Mincho" w:hAnsi="Times New Roman" w:cs="Times New Roman"/>
          <w:sz w:val="26"/>
        </w:rPr>
        <w:t>асчету, естественно деньги перечислены не были. Суд начал рассмотрение этого дела в феврале 1998 года приговор был вынесен в марте 1999 года.</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 своей книге " Преступность среди женщин" Антонян Ю.М. особое внимание уделил насильственной и корыстно-насильст</w:t>
      </w:r>
      <w:r>
        <w:rPr>
          <w:rFonts w:ascii="Times New Roman" w:eastAsia="MS Mincho" w:hAnsi="Times New Roman" w:cs="Times New Roman"/>
          <w:sz w:val="26"/>
        </w:rPr>
        <w:t>венной преступности женщин. Среди преступниц около 1% составляют лица, осужденные за убийство и покушения на убийства, еще около 1% - осужденные за нанесение тяжких телесных повреждений, свыше 3% - за грабежи и разбойные нападения с целью завладения госуда</w:t>
      </w:r>
      <w:r>
        <w:rPr>
          <w:rFonts w:ascii="Times New Roman" w:eastAsia="MS Mincho" w:hAnsi="Times New Roman" w:cs="Times New Roman"/>
          <w:sz w:val="26"/>
        </w:rPr>
        <w:t>рственным, общественным и личным имуществом граждан. если же взять всех преступников, то здесь доля женщин в разные годы колеблется среди убийц от 10 до 12%, не проявляя заметной тенденции к росту, среди нанесших тяжкие телесные повреждения - от 5 до 7%, п</w:t>
      </w:r>
      <w:r>
        <w:rPr>
          <w:rFonts w:ascii="Times New Roman" w:eastAsia="MS Mincho" w:hAnsi="Times New Roman" w:cs="Times New Roman"/>
          <w:sz w:val="26"/>
        </w:rPr>
        <w:t xml:space="preserve">роявляя тенденцию к росту, среди совершивших </w:t>
      </w:r>
      <w:r>
        <w:rPr>
          <w:rFonts w:ascii="Times New Roman" w:eastAsia="MS Mincho" w:hAnsi="Times New Roman" w:cs="Times New Roman"/>
          <w:sz w:val="26"/>
        </w:rPr>
        <w:lastRenderedPageBreak/>
        <w:t>грабежи и разбойные нападения с целью завладения государственным, общественным и личным имуществом - от 16 до 18% и здесь также отмечается негативная динамика.</w:t>
      </w:r>
      <w:r>
        <w:rPr>
          <w:rStyle w:val="a6"/>
          <w:rFonts w:eastAsia="MS Mincho"/>
        </w:rPr>
        <w:footnoteReference w:id="8"/>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 данным приведенным в учебнике Криминологии под</w:t>
      </w:r>
      <w:r>
        <w:rPr>
          <w:rFonts w:ascii="Times New Roman" w:eastAsia="MS Mincho" w:hAnsi="Times New Roman" w:cs="Times New Roman"/>
          <w:sz w:val="26"/>
        </w:rPr>
        <w:t xml:space="preserve"> редакцией академика В.Н. Кудрявцева и профессора В.Е. Эминова, с 1989 г. отмечается рост числа совершенных женщинами убийств (с 9,3 до 12% в 1993 году в общем числе выявленных лиц), тяжких телесных повреждений( с6 до 9%), хулиганств ( с 3,9 до 7%), разбое</w:t>
      </w:r>
      <w:r>
        <w:rPr>
          <w:rFonts w:ascii="Times New Roman" w:eastAsia="MS Mincho" w:hAnsi="Times New Roman" w:cs="Times New Roman"/>
          <w:sz w:val="26"/>
        </w:rPr>
        <w:t>в (с 3,9 до 5%). В целом же в 1992-1993 г.г. доля женской преступности несколько снизилась, но общее число совершенных ими преступлений возросло: В 1989 г. число выявленных преступниц составило 121776 человек, в 1993 г. - 141930 человек.</w:t>
      </w:r>
      <w:r>
        <w:rPr>
          <w:rStyle w:val="a6"/>
          <w:rFonts w:eastAsia="MS Mincho"/>
        </w:rPr>
        <w:footnoteReference w:id="9"/>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Согласно приведе</w:t>
      </w:r>
      <w:r>
        <w:rPr>
          <w:rFonts w:ascii="Times New Roman" w:eastAsia="MS Mincho" w:hAnsi="Times New Roman" w:cs="Times New Roman"/>
          <w:sz w:val="26"/>
        </w:rPr>
        <w:t>нным статистическим данным, автор работы считает, что женщины стали довольно часто совершать насильственные преступления. Однако автор работы считает необходимым уточнить, что насильственные преступные действия чаще всего совершаются женщинами на почве сем</w:t>
      </w:r>
      <w:r>
        <w:rPr>
          <w:rFonts w:ascii="Times New Roman" w:eastAsia="MS Mincho" w:hAnsi="Times New Roman" w:cs="Times New Roman"/>
          <w:sz w:val="26"/>
        </w:rPr>
        <w:t>ейно-бытовых конфликтов, семейных неурядиц, интимных переживаний. Чаще же жертвами становятся мужья и сожители, реже - родственники, соседи, знакомые. Поскольку многие преступления против личности женщины совершают в сфере семейно-бытовых отношений, любопы</w:t>
      </w:r>
      <w:r>
        <w:rPr>
          <w:rFonts w:ascii="Times New Roman" w:eastAsia="MS Mincho" w:hAnsi="Times New Roman" w:cs="Times New Roman"/>
          <w:sz w:val="26"/>
        </w:rPr>
        <w:t>тны данные по этому вопросу, полученные нашими украинскими исследователями. Они сообщают, что удельный вес лиц женского пола среди совершивших такие преступления составляет 16-17%. Среди виновных в убийствах они составили 7%, причинивших тяжкие телесные по</w:t>
      </w:r>
      <w:r>
        <w:rPr>
          <w:rFonts w:ascii="Times New Roman" w:eastAsia="MS Mincho" w:hAnsi="Times New Roman" w:cs="Times New Roman"/>
          <w:sz w:val="26"/>
        </w:rPr>
        <w:t>вреждения - 3.5%, телесные повреждения средней тяжести - 19.7%, легкие телесные повреждения - 20%. Стало быть, доля женщин в преступлениях, причинивших легкие телесные повреждения, в 5.7 раза больше их доли в преступлениях, причинивших тяжкие телесные повр</w:t>
      </w:r>
      <w:r>
        <w:rPr>
          <w:rFonts w:ascii="Times New Roman" w:eastAsia="MS Mincho" w:hAnsi="Times New Roman" w:cs="Times New Roman"/>
          <w:sz w:val="26"/>
        </w:rPr>
        <w:t xml:space="preserve">еждения. Полученные данные свидетельствуют о том, что семейно-бытовые </w:t>
      </w:r>
      <w:r>
        <w:rPr>
          <w:rFonts w:ascii="Times New Roman" w:eastAsia="MS Mincho" w:hAnsi="Times New Roman" w:cs="Times New Roman"/>
          <w:sz w:val="26"/>
        </w:rPr>
        <w:lastRenderedPageBreak/>
        <w:t>правонарушительницы, как правило, совершают менее общественно опасные деяния, чем лица мужского пола.</w:t>
      </w:r>
      <w:r>
        <w:rPr>
          <w:rStyle w:val="a6"/>
          <w:rFonts w:eastAsia="MS Mincho"/>
        </w:rPr>
        <w:footnoteReference w:id="10"/>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Типичное для женщин преступление - детоубийство, причем, в отличие от других видов</w:t>
      </w:r>
      <w:r>
        <w:rPr>
          <w:rFonts w:ascii="Times New Roman" w:eastAsia="MS Mincho" w:hAnsi="Times New Roman" w:cs="Times New Roman"/>
          <w:sz w:val="26"/>
        </w:rPr>
        <w:t xml:space="preserve"> убийства, лишение жизни новорожденного имеет немалое распространение в сельской местности. Как правило, такие деяния совершаются молодыми женщинами, еще плохо адаптированными, то есть не имеющими семьи, достаточного материального обеспечения, своего жилья</w:t>
      </w:r>
      <w:r>
        <w:rPr>
          <w:rFonts w:ascii="Times New Roman" w:eastAsia="MS Mincho" w:hAnsi="Times New Roman" w:cs="Times New Roman"/>
          <w:sz w:val="26"/>
        </w:rPr>
        <w:t>. В ряде случаев в этих преступления где-то на заднем плане можно довольно четко разглядеть фигуру мужчины, не без влияния или не без молчаливого согласия которого совершаются эти опасные преступления. Обычно это сожитель или любовник.</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 данным статистич</w:t>
      </w:r>
      <w:r>
        <w:rPr>
          <w:rFonts w:ascii="Times New Roman" w:eastAsia="MS Mincho" w:hAnsi="Times New Roman" w:cs="Times New Roman"/>
          <w:sz w:val="26"/>
        </w:rPr>
        <w:t>еского отдела ГУ Министерства Юстиции Украины в Крыму, как и среди всех преступников, наиболее крупную группу среди женщин-преступниц составляют лица в возрасте до тридцати лет ( около 45%). Разумеется, это наиболее общая картина, потому что среди их отдел</w:t>
      </w:r>
      <w:r>
        <w:rPr>
          <w:rFonts w:ascii="Times New Roman" w:eastAsia="MS Mincho" w:hAnsi="Times New Roman" w:cs="Times New Roman"/>
          <w:sz w:val="26"/>
        </w:rPr>
        <w:t>ьных категорий соотношение различных возрастных групп может быть иным. Так, среди крупных расхитительниц и взяточниц преобладают лица средних и старших возрастов, их больше и среди женщин-рецидивисток.</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Среди женщин старше 30 и особенно 40 лет высок удельн</w:t>
      </w:r>
      <w:r>
        <w:rPr>
          <w:rFonts w:ascii="Times New Roman" w:eastAsia="MS Mincho" w:hAnsi="Times New Roman" w:cs="Times New Roman"/>
          <w:sz w:val="26"/>
        </w:rPr>
        <w:t>ый вес одиноких, что обусловлено распадом их супружеских связей и потерей родителей.</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Что касается несовершеннолетних женщин, то далеко не все преступления, совершаемые девушками-подростками, регистрируются. По данным канцелярии Симферопольского районного </w:t>
      </w:r>
      <w:r>
        <w:rPr>
          <w:rFonts w:ascii="Times New Roman" w:eastAsia="MS Mincho" w:hAnsi="Times New Roman" w:cs="Times New Roman"/>
          <w:sz w:val="26"/>
        </w:rPr>
        <w:t>суда, более половины преступлений, виновные в которых отбывают наказания в местах лишения свободы, составляют кражи. Но велик среди них удельный вес совершивших насильственные и корыстно-насильственные преступления: убийства, разбои, грабежи.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Особенностью</w:t>
      </w:r>
      <w:r>
        <w:rPr>
          <w:rFonts w:ascii="Times New Roman" w:eastAsia="MS Mincho" w:hAnsi="Times New Roman" w:cs="Times New Roman"/>
          <w:sz w:val="26"/>
        </w:rPr>
        <w:t xml:space="preserve"> преступности девушек-подростков по сравнению с преступностью взрослых женщин по мнению автора работы </w:t>
      </w:r>
      <w:r>
        <w:rPr>
          <w:rFonts w:ascii="Times New Roman" w:eastAsia="MS Mincho" w:hAnsi="Times New Roman" w:cs="Times New Roman"/>
          <w:sz w:val="26"/>
        </w:rPr>
        <w:lastRenderedPageBreak/>
        <w:t>заключается в том, что среди них очень мало расхитительниц государственного и общественного имущества, но более чем в несколько раз больше осужденных за с</w:t>
      </w:r>
      <w:r>
        <w:rPr>
          <w:rFonts w:ascii="Times New Roman" w:eastAsia="MS Mincho" w:hAnsi="Times New Roman" w:cs="Times New Roman"/>
          <w:sz w:val="26"/>
        </w:rPr>
        <w:t>оучастие в изнасиловании или за совершение хулиганских действий.</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Автор работы считает, что в целом женская преступность в стране растет, хотя в силу ее высокой латентности сейчас невозможно привести данные, которые бы точно отражали реальность.</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Автор раб</w:t>
      </w:r>
      <w:r>
        <w:rPr>
          <w:rFonts w:ascii="Times New Roman" w:eastAsia="MS Mincho" w:hAnsi="Times New Roman" w:cs="Times New Roman"/>
          <w:sz w:val="26"/>
        </w:rPr>
        <w:t>оты пришел к выводу о том, что все совершенные женщинами преступления можно разбить на две основные группы, связанные с их профессиональной деятельностью и с их семейно-бытовыми отношениями. В рамках первой группы совершается преимущественно корыстные прес</w:t>
      </w:r>
      <w:r>
        <w:rPr>
          <w:rFonts w:ascii="Times New Roman" w:eastAsia="MS Mincho" w:hAnsi="Times New Roman" w:cs="Times New Roman"/>
          <w:sz w:val="26"/>
        </w:rPr>
        <w:t>тупления, а в рамках второй - насильственные; первая группа по численности значительно превышает вторую.</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 мнению автора работы, женщины совершают на много меньше преступлений, чем мужчины, однако за последние годы их доля в преступности растет. Уровень </w:t>
      </w:r>
      <w:r>
        <w:rPr>
          <w:rFonts w:ascii="Times New Roman" w:eastAsia="MS Mincho" w:hAnsi="Times New Roman" w:cs="Times New Roman"/>
          <w:sz w:val="26"/>
        </w:rPr>
        <w:t>их корыстной преступности в основном определяется степенью доступности для них тех или иных материальных благ. В то же время и такие правонарушения они чаще, чем мужчины, совершают ради нужд семьи, детей.</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Автор работы отмечает значительное возрастание нас</w:t>
      </w:r>
      <w:r>
        <w:rPr>
          <w:rFonts w:ascii="Times New Roman" w:eastAsia="MS Mincho" w:hAnsi="Times New Roman" w:cs="Times New Roman"/>
          <w:sz w:val="26"/>
        </w:rPr>
        <w:t>ильственной преступности женщин, проявление агрессивности и жестокости в их поведении, они чаще стали совершать такие "мужские" преступления, как грабежи и разбойные нападения. Эти факты должны вызывать особую тревогу общества, хотя к насилию женщины прибе</w:t>
      </w:r>
      <w:r>
        <w:rPr>
          <w:rFonts w:ascii="Times New Roman" w:eastAsia="MS Mincho" w:hAnsi="Times New Roman" w:cs="Times New Roman"/>
          <w:sz w:val="26"/>
        </w:rPr>
        <w:t>гают в целом намного реже, чем мужчины.</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Автор работы пришел к выводу о том, что преступность женщин представляет собой самостоятельный вид преступности в силу относительной многочисленности совершаемых ими преступлений, их своеобразия и специфики структур</w:t>
      </w:r>
      <w:r>
        <w:rPr>
          <w:rFonts w:ascii="Times New Roman" w:eastAsia="MS Mincho" w:hAnsi="Times New Roman" w:cs="Times New Roman"/>
          <w:sz w:val="26"/>
        </w:rPr>
        <w:t xml:space="preserve">ы, влияния на общество, его нравственно-психологическую атмосферу, на другие составные части преступности. Антиобщественное, преступное поведение женщин вносит дезорганизацию в повседневную жизнь, расшатывает </w:t>
      </w:r>
      <w:r>
        <w:rPr>
          <w:rFonts w:ascii="Times New Roman" w:eastAsia="MS Mincho" w:hAnsi="Times New Roman" w:cs="Times New Roman"/>
          <w:sz w:val="26"/>
        </w:rPr>
        <w:lastRenderedPageBreak/>
        <w:t>семейные устои, разрушает основные социальные и</w:t>
      </w:r>
      <w:r>
        <w:rPr>
          <w:rFonts w:ascii="Times New Roman" w:eastAsia="MS Mincho" w:hAnsi="Times New Roman" w:cs="Times New Roman"/>
          <w:sz w:val="26"/>
        </w:rPr>
        <w:t>нституты, ослабляет контроль за поведением людей.</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Автор работы думает, что женская преступность, в период социальной и экономической нестабильности в нашем государстве, будет возрастать как за счет корыстных, так и насильственных и корыстно-насильственных</w:t>
      </w:r>
      <w:r>
        <w:rPr>
          <w:rFonts w:ascii="Times New Roman" w:eastAsia="MS Mincho" w:hAnsi="Times New Roman" w:cs="Times New Roman"/>
          <w:sz w:val="26"/>
        </w:rPr>
        <w:t xml:space="preserve"> преступлений. Поэтому автор работы считает необходимым разработку специальной программы предупреждения женской преступности, выработку особых приемов и методов воздействия на нее.</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w:t>
      </w: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3"/>
        <w:spacing w:before="120" w:after="0" w:line="312" w:lineRule="auto"/>
        <w:ind w:left="397"/>
        <w:jc w:val="both"/>
        <w:rPr>
          <w:rFonts w:eastAsia="MS Mincho"/>
        </w:rPr>
      </w:pPr>
      <w:r>
        <w:rPr>
          <w:rFonts w:eastAsia="MS Mincho"/>
        </w:rPr>
        <w:t>1.2. ПРИЧИНЫ ЖЕНСКОЙ ПРЕСТУПНОСТИ</w:t>
      </w: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Причинами преступности в нашем обще</w:t>
      </w:r>
      <w:r>
        <w:rPr>
          <w:rFonts w:ascii="Times New Roman" w:eastAsia="MS Mincho" w:hAnsi="Times New Roman" w:cs="Times New Roman"/>
          <w:sz w:val="26"/>
        </w:rPr>
        <w:t>стве в самом общем плане следует признать совокупность объективных и субъективных обстоятельств, порождающих преступность как свое закономерное социальное последствие. Преступность - явление социальное, что позволяет сделать вывод, что причины ее социальны</w:t>
      </w:r>
      <w:r>
        <w:rPr>
          <w:rFonts w:ascii="Times New Roman" w:eastAsia="MS Mincho" w:hAnsi="Times New Roman" w:cs="Times New Roman"/>
          <w:sz w:val="26"/>
        </w:rPr>
        <w:t xml:space="preserve"> по своему характеру.</w:t>
      </w:r>
      <w:r>
        <w:rPr>
          <w:rStyle w:val="a6"/>
          <w:rFonts w:eastAsia="MS Mincho"/>
        </w:rPr>
        <w:footnoteReference w:id="11"/>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Причины преступности, как и сама преступность, объективны и закономерны. Это доказывается реальным существованием преступности на протяжении всего прошедшего периода функционирования нашего государства и отсутствием каких-либо ощути</w:t>
      </w:r>
      <w:r>
        <w:rPr>
          <w:rFonts w:ascii="Times New Roman" w:eastAsia="MS Mincho" w:hAnsi="Times New Roman" w:cs="Times New Roman"/>
          <w:sz w:val="26"/>
        </w:rPr>
        <w:t>мых признаков, успехов в борьбе с ней. Об этом же свидетельствуют данные о достаточно ярко выраженной стабильности структуры, состоянии и динамике преступности. Отсутствуют и данные о ликвидации каких-либо видов преступной деятельности в результате уголовн</w:t>
      </w:r>
      <w:r>
        <w:rPr>
          <w:rFonts w:ascii="Times New Roman" w:eastAsia="MS Mincho" w:hAnsi="Times New Roman" w:cs="Times New Roman"/>
          <w:sz w:val="26"/>
        </w:rPr>
        <w:t>о-правовой борьбы с ними.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Некоторые авторы сводят понятие причин преступности и отдельных преступлений только к субъективному, психологическому моменту, к порокам, коренящимся в сознании человека. Такая позиция наиболее </w:t>
      </w:r>
      <w:r>
        <w:rPr>
          <w:rFonts w:ascii="Times New Roman" w:eastAsia="MS Mincho" w:hAnsi="Times New Roman" w:cs="Times New Roman"/>
          <w:sz w:val="26"/>
        </w:rPr>
        <w:lastRenderedPageBreak/>
        <w:t xml:space="preserve">четко и последовательно проводится </w:t>
      </w:r>
      <w:r>
        <w:rPr>
          <w:rFonts w:ascii="Times New Roman" w:eastAsia="MS Mincho" w:hAnsi="Times New Roman" w:cs="Times New Roman"/>
          <w:sz w:val="26"/>
        </w:rPr>
        <w:t>Н.Ф. Кузнецовой в ее монографических работах</w:t>
      </w:r>
      <w:r>
        <w:rPr>
          <w:rStyle w:val="a6"/>
          <w:rFonts w:eastAsia="MS Mincho"/>
        </w:rPr>
        <w:footnoteReference w:id="12"/>
      </w:r>
      <w:r>
        <w:rPr>
          <w:rFonts w:ascii="Times New Roman" w:eastAsia="MS Mincho" w:hAnsi="Times New Roman" w:cs="Times New Roman"/>
          <w:sz w:val="26"/>
        </w:rPr>
        <w:t>, а также в учебнике "Криминология".</w:t>
      </w:r>
      <w:r>
        <w:rPr>
          <w:rStyle w:val="a6"/>
          <w:rFonts w:eastAsia="MS Mincho"/>
        </w:rPr>
        <w:footnoteReference w:id="13"/>
      </w:r>
      <w:r>
        <w:rPr>
          <w:rFonts w:ascii="Times New Roman" w:eastAsia="MS Mincho" w:hAnsi="Times New Roman" w:cs="Times New Roman"/>
          <w:sz w:val="26"/>
        </w:rPr>
        <w:t xml:space="preserve"> Суть этой позиции в том, что ее сторонники единственной причиной преступности и преступлений признают дефекты психологии отдельных лиц и социальных общностей, возникающие в </w:t>
      </w:r>
      <w:r>
        <w:rPr>
          <w:rFonts w:ascii="Times New Roman" w:eastAsia="MS Mincho" w:hAnsi="Times New Roman" w:cs="Times New Roman"/>
          <w:sz w:val="26"/>
        </w:rPr>
        <w:t>результате действия различных объективных, объективно-субъективных социальных факторов, выступающих в качестве условий преступности.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Конечно, автор работы считает, что нельзя отрицать значение психологической установки личности в механизме совершения прес</w:t>
      </w:r>
      <w:r>
        <w:rPr>
          <w:rFonts w:ascii="Times New Roman" w:eastAsia="MS Mincho" w:hAnsi="Times New Roman" w:cs="Times New Roman"/>
          <w:sz w:val="26"/>
        </w:rPr>
        <w:t>тупления, поскольку таковым, по нашему законодательству, признается лишь деяние, совершенное под контролем сознания. И в этом плане дефекты психологии личности можно признать ближайшей (непосредственной) причиной совершенного преступления. Однако в целом д</w:t>
      </w:r>
      <w:r>
        <w:rPr>
          <w:rFonts w:ascii="Times New Roman" w:eastAsia="MS Mincho" w:hAnsi="Times New Roman" w:cs="Times New Roman"/>
          <w:sz w:val="26"/>
        </w:rPr>
        <w:t>анную концепцию преступности в нашем обществе принять как единственную и бесспорную нельзя.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 мнению некоторых авторов существуют обстоятельства оказывающие влияние на преступность, выступая в качестве составной части комплекса причин, порождающих престу</w:t>
      </w:r>
      <w:r>
        <w:rPr>
          <w:rFonts w:ascii="Times New Roman" w:eastAsia="MS Mincho" w:hAnsi="Times New Roman" w:cs="Times New Roman"/>
          <w:sz w:val="26"/>
        </w:rPr>
        <w:t>пность, или условий, способствующих формированию и реализации причин преступности и отдельных преступных проявлений. Но назвать какое-либо одно из них в качестве самостоятельной причины нельзя хотя бы по тому, что в реальной жизни они существуют не изолиро</w:t>
      </w:r>
      <w:r>
        <w:rPr>
          <w:rFonts w:ascii="Times New Roman" w:eastAsia="MS Mincho" w:hAnsi="Times New Roman" w:cs="Times New Roman"/>
          <w:sz w:val="26"/>
        </w:rPr>
        <w:t>вано, а сосуществуют и взаимодействуют.</w:t>
      </w:r>
      <w:r>
        <w:rPr>
          <w:rStyle w:val="a6"/>
          <w:rFonts w:eastAsia="MS Mincho"/>
        </w:rPr>
        <w:footnoteReference w:id="14"/>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Все многообразие жизни человеческого общества сводится к совокупности различных и общественных отношений, сложившихся в нем, субъектами которых являются физические и юридические лица. Основу всех общественных отнош</w:t>
      </w:r>
      <w:r>
        <w:rPr>
          <w:rFonts w:ascii="Times New Roman" w:eastAsia="MS Mincho" w:hAnsi="Times New Roman" w:cs="Times New Roman"/>
          <w:sz w:val="26"/>
        </w:rPr>
        <w:t xml:space="preserve">ений составляют производственные отношения, образующие экономический базис общества и определяющие характер всех других отношений надстроечного порядка: политические, правовые, моральные и т.д. Общественные отношения, преломляясь в сознании людей, </w:t>
      </w:r>
      <w:r>
        <w:rPr>
          <w:rFonts w:ascii="Times New Roman" w:eastAsia="MS Mincho" w:hAnsi="Times New Roman" w:cs="Times New Roman"/>
          <w:sz w:val="26"/>
        </w:rPr>
        <w:lastRenderedPageBreak/>
        <w:t>определя</w:t>
      </w:r>
      <w:r>
        <w:rPr>
          <w:rFonts w:ascii="Times New Roman" w:eastAsia="MS Mincho" w:hAnsi="Times New Roman" w:cs="Times New Roman"/>
          <w:sz w:val="26"/>
        </w:rPr>
        <w:t xml:space="preserve">ют все их поступки. В них же заложен и первопричина как преступного поведения людей (преступности и отдельных преступлений), так и условий существования такого поведения. </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Таким образом, причинами преступности автор работы считает совокупность обстоятельс</w:t>
      </w:r>
      <w:r>
        <w:rPr>
          <w:rFonts w:ascii="Times New Roman" w:eastAsia="MS Mincho" w:hAnsi="Times New Roman" w:cs="Times New Roman"/>
          <w:sz w:val="26"/>
        </w:rPr>
        <w:t>тв, коренящихся в реально существующих общественных отношениях базисного и надстроечного порядка, закономерно порождающих и воспроизводящих преступность как социальное явление, а также выступающих в качестве условий, облегчающих зарождение и функционирован</w:t>
      </w:r>
      <w:r>
        <w:rPr>
          <w:rFonts w:ascii="Times New Roman" w:eastAsia="MS Mincho" w:hAnsi="Times New Roman" w:cs="Times New Roman"/>
          <w:sz w:val="26"/>
        </w:rPr>
        <w:t>ие причин.</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Общественные отношения, как правило являются позитивными, то есть отражающими и закрепляющими действия объективных законов развития общества и содействующими прогрессу движения нашего общества. Эти отношения существуют во всех сферах жизни обще</w:t>
      </w:r>
      <w:r>
        <w:rPr>
          <w:rFonts w:ascii="Times New Roman" w:eastAsia="MS Mincho" w:hAnsi="Times New Roman" w:cs="Times New Roman"/>
          <w:sz w:val="26"/>
        </w:rPr>
        <w:t>ства.</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Автор работы считает, что при изучении причин женской преступности необходимо учитывать как и совокупность обстоятельств, коренящихся в реально существующих общественных отношениях так и специфику женской природы выраженную в физических и психологич</w:t>
      </w:r>
      <w:r>
        <w:rPr>
          <w:rFonts w:ascii="Times New Roman" w:eastAsia="MS Mincho" w:hAnsi="Times New Roman" w:cs="Times New Roman"/>
          <w:sz w:val="26"/>
        </w:rPr>
        <w:t>еских особенностях.</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Интенсивный рост преступности женщин объясняется рядом актив но действующих в обществе явлений и процессов. Определенное воздействие на эти явления и процессы, сглаживание социальных противоречий, обладающих криминогенными свойствами и</w:t>
      </w:r>
      <w:r>
        <w:rPr>
          <w:rFonts w:ascii="Times New Roman" w:eastAsia="MS Mincho" w:hAnsi="Times New Roman" w:cs="Times New Roman"/>
          <w:sz w:val="26"/>
        </w:rPr>
        <w:t>меет огромное значение для снижения уровня правонарушений среди женщин.</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К огромному сожалению на сегодняшний день ни сама женская преступность, ни определяющие ее причины не стали еще предметом всеобщего внимания. Все возникающие проблемы тщательно не изу</w:t>
      </w:r>
      <w:r>
        <w:rPr>
          <w:rFonts w:ascii="Times New Roman" w:eastAsia="MS Mincho" w:hAnsi="Times New Roman" w:cs="Times New Roman"/>
          <w:sz w:val="26"/>
        </w:rPr>
        <w:t>чаются и не анализируются, а предупредительные усилия сводятся в основном к наказанию виновных, когда как наравне с ними должны устраняться обстоятельства вызвавшие преступные действия.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 основе причин преступности женщин лежит социальный характер причины</w:t>
      </w:r>
      <w:r>
        <w:rPr>
          <w:rFonts w:ascii="Times New Roman" w:eastAsia="MS Mincho" w:hAnsi="Times New Roman" w:cs="Times New Roman"/>
          <w:sz w:val="26"/>
        </w:rPr>
        <w:t xml:space="preserve"> преступности тесно связаны с определенными, </w:t>
      </w:r>
      <w:r>
        <w:rPr>
          <w:rFonts w:ascii="Times New Roman" w:eastAsia="MS Mincho" w:hAnsi="Times New Roman" w:cs="Times New Roman"/>
          <w:sz w:val="26"/>
        </w:rPr>
        <w:lastRenderedPageBreak/>
        <w:t>конкретными условиями жизни общества, а место женщины в системе общественных отношений, ее роль и функции, имеют большое значение, и поэтому, как это не огорчительно женская преступность представляет собой неизб</w:t>
      </w:r>
      <w:r>
        <w:rPr>
          <w:rFonts w:ascii="Times New Roman" w:eastAsia="MS Mincho" w:hAnsi="Times New Roman" w:cs="Times New Roman"/>
          <w:sz w:val="26"/>
        </w:rPr>
        <w:t>ежное и естественное явление, постоянно возникающее в ходе общественного развития. Есть определенный ряд факторов способствующих существованию женской преступности, усилению ее общественной опасности, проявлению жестокости и агрессивности. К сожалению на с</w:t>
      </w:r>
      <w:r>
        <w:rPr>
          <w:rFonts w:ascii="Times New Roman" w:eastAsia="MS Mincho" w:hAnsi="Times New Roman" w:cs="Times New Roman"/>
          <w:sz w:val="26"/>
        </w:rPr>
        <w:t>егодняшний день наше государство переживает тяжелый экономический и политический кризис, что плохо сказывается на условиях жизни населения, и это в свою очередь негативно влияет на формирование нравственности отдельных людей, их установок и типов реакций н</w:t>
      </w:r>
      <w:r>
        <w:rPr>
          <w:rFonts w:ascii="Times New Roman" w:eastAsia="MS Mincho" w:hAnsi="Times New Roman" w:cs="Times New Roman"/>
          <w:sz w:val="26"/>
        </w:rPr>
        <w:t xml:space="preserve">а складывающиеся жизненные ситуации и конфликты. </w:t>
      </w:r>
    </w:p>
    <w:p w:rsidR="00000000" w:rsidRDefault="00D71937">
      <w:pPr>
        <w:pStyle w:val="a3"/>
        <w:spacing w:before="120" w:line="312" w:lineRule="auto"/>
        <w:ind w:left="397" w:firstLine="311"/>
        <w:jc w:val="both"/>
        <w:rPr>
          <w:rFonts w:ascii="Times New Roman" w:eastAsia="MS Mincho" w:hAnsi="Times New Roman" w:cs="Times New Roman"/>
          <w:sz w:val="26"/>
        </w:rPr>
      </w:pPr>
      <w:r>
        <w:rPr>
          <w:rFonts w:ascii="Times New Roman" w:eastAsia="MS Mincho" w:hAnsi="Times New Roman" w:cs="Times New Roman"/>
          <w:sz w:val="26"/>
        </w:rPr>
        <w:t>Произошел ряд изменений в профессиональной принадлежности женщин, они либо заняты непосредственным производством материальных ценностей или трудятся в управленческом звене, и здесь на лицо видна формальност</w:t>
      </w:r>
      <w:r>
        <w:rPr>
          <w:rFonts w:ascii="Times New Roman" w:eastAsia="MS Mincho" w:hAnsi="Times New Roman" w:cs="Times New Roman"/>
          <w:sz w:val="26"/>
        </w:rPr>
        <w:t>ь равноправия мужчин и женщин в сфере труда, в результате такого положения обнаруживается ряд причин предопределяющих совершение мелких хищений и обмана покупателей.</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Тяжело положение женщины и в быту: необходимость воспитания детей, приготовление пищи, от</w:t>
      </w:r>
      <w:r>
        <w:rPr>
          <w:rFonts w:ascii="Times New Roman" w:eastAsia="MS Mincho" w:hAnsi="Times New Roman" w:cs="Times New Roman"/>
          <w:sz w:val="26"/>
        </w:rPr>
        <w:t>сутствие бытовых услуг государственных предприятий, ограниченный досуг. Раньше это объяснялось бы тем, что виноват сам человек, если у него возникли проблемы в быту, семье "прогресс семьи значительно отстает от прогресса в экономике. Это отставание обуслов</w:t>
      </w:r>
      <w:r>
        <w:rPr>
          <w:rFonts w:ascii="Times New Roman" w:eastAsia="MS Mincho" w:hAnsi="Times New Roman" w:cs="Times New Roman"/>
          <w:sz w:val="26"/>
        </w:rPr>
        <w:t>лено громадной цепкостью старых традиций, а также общим отставанием сознания людей от изменения общественного бытия"</w:t>
      </w:r>
      <w:r>
        <w:rPr>
          <w:rStyle w:val="a6"/>
          <w:rFonts w:eastAsia="MS Mincho"/>
        </w:rPr>
        <w:footnoteReference w:id="15"/>
      </w:r>
      <w:r>
        <w:rPr>
          <w:rFonts w:ascii="Times New Roman" w:eastAsia="MS Mincho" w:hAnsi="Times New Roman" w:cs="Times New Roman"/>
          <w:sz w:val="26"/>
        </w:rPr>
        <w:t>, но на сегодняшний день это уже не объективно, так как у истока этих проблем стоит общество, социальный стой, условия жизни.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Одной из важ</w:t>
      </w:r>
      <w:r>
        <w:rPr>
          <w:rFonts w:ascii="Times New Roman" w:eastAsia="MS Mincho" w:hAnsi="Times New Roman" w:cs="Times New Roman"/>
          <w:sz w:val="26"/>
        </w:rPr>
        <w:t>нейших причин антиобщественного поведения является и обеднение семейных обязанностей женщин.</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lastRenderedPageBreak/>
        <w:t xml:space="preserve"> В чем же причины преступности женщин, что в настоящее время вызывает ее рост ? Антонян Ю.М. в своей книге "Преступность среди женщин"</w:t>
      </w:r>
      <w:r>
        <w:rPr>
          <w:rStyle w:val="a6"/>
          <w:rFonts w:eastAsia="MS Mincho"/>
        </w:rPr>
        <w:footnoteReference w:id="16"/>
      </w:r>
      <w:r>
        <w:rPr>
          <w:rFonts w:ascii="Times New Roman" w:eastAsia="MS Mincho" w:hAnsi="Times New Roman" w:cs="Times New Roman"/>
          <w:sz w:val="26"/>
        </w:rPr>
        <w:t xml:space="preserve"> выделил следующие явления и</w:t>
      </w:r>
      <w:r>
        <w:rPr>
          <w:rFonts w:ascii="Times New Roman" w:eastAsia="MS Mincho" w:hAnsi="Times New Roman" w:cs="Times New Roman"/>
          <w:sz w:val="26"/>
        </w:rPr>
        <w:t xml:space="preserve"> процессы:</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1) активное участие женщин в общественном производстве;</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2) ослабление социальных институтов, и в первую очередь семьи;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3) возросшая напряженность в обществе, возникновение в нем конфликтов и враждебности;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4) рост антиобщественных явлений, та</w:t>
      </w:r>
      <w:r>
        <w:rPr>
          <w:rFonts w:ascii="Times New Roman" w:eastAsia="MS Mincho" w:hAnsi="Times New Roman" w:cs="Times New Roman"/>
          <w:sz w:val="26"/>
        </w:rPr>
        <w:t>ких как наркомания, алкоголизм, проституция, бродяжничество и попрошайничество.</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Такие же факторы перечислены и в учебнике "Криминология" под редакцией академика В.Н. Кудрявцева и профессора В.Е. Эминова.</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Антонян Ю.М. относит четвертое явление, (антиобщес</w:t>
      </w:r>
      <w:r>
        <w:rPr>
          <w:rFonts w:ascii="Times New Roman" w:eastAsia="MS Mincho" w:hAnsi="Times New Roman" w:cs="Times New Roman"/>
          <w:sz w:val="26"/>
        </w:rPr>
        <w:t>твенные явления) учитывая их специфику, к антиобщественным непреступным явлениям, порождающим преступность. Однако автор работы считает, что эти антиобщественные явления способны играть самостоятельную криминогенную роль. Эти явления и преступность во мног</w:t>
      </w:r>
      <w:r>
        <w:rPr>
          <w:rFonts w:ascii="Times New Roman" w:eastAsia="MS Mincho" w:hAnsi="Times New Roman" w:cs="Times New Roman"/>
          <w:sz w:val="26"/>
        </w:rPr>
        <w:t>ом порождаются одними и теми же или сходными причинами. И как правило первое является началом второго. Да и при уголовно-правовом анализе данные явления могут расцениваться и в качестве преступлений. Например, действия связанные с наркотиками.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Автор работ</w:t>
      </w:r>
      <w:r>
        <w:rPr>
          <w:rFonts w:ascii="Times New Roman" w:eastAsia="MS Mincho" w:hAnsi="Times New Roman" w:cs="Times New Roman"/>
          <w:sz w:val="26"/>
        </w:rPr>
        <w:t>ы изучив данные мнения ученых считает целесообразным придерживаться выше указанного варианта, и проводить дальнейшее изучение преступности на его основе.</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Почти все эти перечисленные явления способствующие существованию женской преступности, тесно переплет</w:t>
      </w:r>
      <w:r>
        <w:rPr>
          <w:rFonts w:ascii="Times New Roman" w:eastAsia="MS Mincho" w:hAnsi="Times New Roman" w:cs="Times New Roman"/>
          <w:sz w:val="26"/>
        </w:rPr>
        <w:t>аются друг с другом, и постепенно под влиянием глобальных перемен проходящих в нашем государстве, таких как: социальные, экономические, культурные, стали набирать силу.</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Автор работы считает необходимым детально рассмотреть каждое</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lastRenderedPageBreak/>
        <w:t>из явлений и процессов сп</w:t>
      </w:r>
      <w:r>
        <w:rPr>
          <w:rFonts w:ascii="Times New Roman" w:eastAsia="MS Mincho" w:hAnsi="Times New Roman" w:cs="Times New Roman"/>
          <w:sz w:val="26"/>
        </w:rPr>
        <w:t>особствующих росту женской преступности, и предлагает начать с рассмотрения такого фактора, как участие женщин в общественном производстве.</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Женщины стали намного больше, чем раньше, трудиться в общественном производстве и активнее в общественной жизни. Де</w:t>
      </w:r>
      <w:r>
        <w:rPr>
          <w:rFonts w:ascii="Times New Roman" w:eastAsia="MS Mincho" w:hAnsi="Times New Roman" w:cs="Times New Roman"/>
          <w:sz w:val="26"/>
        </w:rPr>
        <w:t>йствительно не смотря на тяжелое экономическое положение в нашей стране, женщины составляют примерно половину численности рабочих и служащих, большинство из них заняты в сферах: народного образования, здравоохранения, культуры и искусства, науки и научного</w:t>
      </w:r>
      <w:r>
        <w:rPr>
          <w:rFonts w:ascii="Times New Roman" w:eastAsia="MS Mincho" w:hAnsi="Times New Roman" w:cs="Times New Roman"/>
          <w:sz w:val="26"/>
        </w:rPr>
        <w:t xml:space="preserve"> обслуживания, общественного питания, торговли, сбыта, снабжения, заготовке, аппарат управления, кредитование и государственное страхование, текстильная промышленность, сельское хозяйство и т.д. большое количество женщин являются руководителями государстве</w:t>
      </w:r>
      <w:r>
        <w:rPr>
          <w:rFonts w:ascii="Times New Roman" w:eastAsia="MS Mincho" w:hAnsi="Times New Roman" w:cs="Times New Roman"/>
          <w:sz w:val="26"/>
        </w:rPr>
        <w:t>нных и частных предприятий, учреждений и организаций, возглавляют мелкие структурные подразделения.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 результате формируется мнение, что своим трудом женщина способствует улучшению материального положения семьи, возрастает ее роль в принятии семейных реше</w:t>
      </w:r>
      <w:r>
        <w:rPr>
          <w:rFonts w:ascii="Times New Roman" w:eastAsia="MS Mincho" w:hAnsi="Times New Roman" w:cs="Times New Roman"/>
          <w:sz w:val="26"/>
        </w:rPr>
        <w:t>ний, укрепляется духовная гармония между супругами и т.д., и как правило это мнение не ошибочно. Но с другой стороны женщина участвуя в общественном производстве получила доступ к материальным ценностям, что само по себе является в некоторых случаях провоц</w:t>
      </w:r>
      <w:r>
        <w:rPr>
          <w:rFonts w:ascii="Times New Roman" w:eastAsia="MS Mincho" w:hAnsi="Times New Roman" w:cs="Times New Roman"/>
          <w:sz w:val="26"/>
        </w:rPr>
        <w:t>ирующим фактором к совершению хищений, если к выше указанному фактору прибавить тяжелое экономическое положение которое существует на сегодняшний день, постоянные задержки с заработной платой и т.д., то естественно часть лиц и совершит противоправные деяни</w:t>
      </w:r>
      <w:r>
        <w:rPr>
          <w:rFonts w:ascii="Times New Roman" w:eastAsia="MS Mincho" w:hAnsi="Times New Roman" w:cs="Times New Roman"/>
          <w:sz w:val="26"/>
        </w:rPr>
        <w:t xml:space="preserve">я, предусмотренные уголовным законодательством. Конечно не стоит и забывать, что хищения совершаются и в результате плохой сохранности и охраны производимой продукции и товаров, недостаточно проводится воспитательная работа. Но как можно взывать к совести </w:t>
      </w:r>
      <w:r>
        <w:rPr>
          <w:rFonts w:ascii="Times New Roman" w:eastAsia="MS Mincho" w:hAnsi="Times New Roman" w:cs="Times New Roman"/>
          <w:sz w:val="26"/>
        </w:rPr>
        <w:t xml:space="preserve">человека, если прилавки магазинов либо пусты, либо стоимость товаров довольно высока, а заработную плату не выдавали несколько месяцев, а дома сидят голодные дети ? И поэтому прослеживается </w:t>
      </w:r>
      <w:r>
        <w:rPr>
          <w:rFonts w:ascii="Times New Roman" w:eastAsia="MS Mincho" w:hAnsi="Times New Roman" w:cs="Times New Roman"/>
          <w:sz w:val="26"/>
        </w:rPr>
        <w:lastRenderedPageBreak/>
        <w:t xml:space="preserve">тенденция, что при выборе работы некоторые люди обращают внимание </w:t>
      </w:r>
      <w:r>
        <w:rPr>
          <w:rFonts w:ascii="Times New Roman" w:eastAsia="MS Mincho" w:hAnsi="Times New Roman" w:cs="Times New Roman"/>
          <w:sz w:val="26"/>
        </w:rPr>
        <w:t>и на такой фактор, как возможность похищения чего-либо с места работы.</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Почти половина тяжелых и малоквалифицированных работ лежит на хрупких женских плечах. И как правило основные орудия производства на этих работах очень громоздки и тяжелы, большую часть</w:t>
      </w:r>
      <w:r>
        <w:rPr>
          <w:rFonts w:ascii="Times New Roman" w:eastAsia="MS Mincho" w:hAnsi="Times New Roman" w:cs="Times New Roman"/>
          <w:sz w:val="26"/>
        </w:rPr>
        <w:t xml:space="preserve"> работ приходится делать в ручную, как правило отсутствуют средства малой механизации. Равноправие мужчин и женщин в сфере производства доведены до такого уровня, что женщины работают в особо тяжелых и вредных условиях труда в промышленности, и эти условия</w:t>
      </w:r>
      <w:r>
        <w:rPr>
          <w:rFonts w:ascii="Times New Roman" w:eastAsia="MS Mincho" w:hAnsi="Times New Roman" w:cs="Times New Roman"/>
          <w:sz w:val="26"/>
        </w:rPr>
        <w:t xml:space="preserve"> нередко не отвечают требованиям норм и правил охраны труда. Женщины работают в ночную смену, не для кого уже не удивительно освоение женщинами таких профессий как: рабочих-каменщиков, дорожных рабочих, монтеров пути, землекопов, бетонщиков. Труд женщин ис</w:t>
      </w:r>
      <w:r>
        <w:rPr>
          <w:rFonts w:ascii="Times New Roman" w:eastAsia="MS Mincho" w:hAnsi="Times New Roman" w:cs="Times New Roman"/>
          <w:sz w:val="26"/>
        </w:rPr>
        <w:t>пользуется наравне с мужским, а продолжительность рабочего дня и нормы расценки тоже равны. А ведь женщины физически на много слабее мужчин и сильнее подвержены влиянию неблагоприятных факторов, таких как повышенный шум и вибрация, недостаточная освещеннос</w:t>
      </w:r>
      <w:r>
        <w:rPr>
          <w:rFonts w:ascii="Times New Roman" w:eastAsia="MS Mincho" w:hAnsi="Times New Roman" w:cs="Times New Roman"/>
          <w:sz w:val="26"/>
        </w:rPr>
        <w:t>ть, большая загазованность и запыленность, неблагоприятные температурные режимы.</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 результате можно сделать вывод о том, что занятость женщин в тяжелом, малоквалифицированном труде может иметь серьезные криминогенные последствия. Ведь такой работой не дор</w:t>
      </w:r>
      <w:r>
        <w:rPr>
          <w:rFonts w:ascii="Times New Roman" w:eastAsia="MS Mincho" w:hAnsi="Times New Roman" w:cs="Times New Roman"/>
          <w:sz w:val="26"/>
        </w:rPr>
        <w:t xml:space="preserve">ожат, ее легко бросить, и в результате источником получения средств к существованию становятся кражи, проституция и т.д. </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Пополняются ряды бродяг, воровок и проституток жительницами деревень и поселков, которые бегут в города в поисках легкой жизни. Ведь </w:t>
      </w:r>
      <w:r>
        <w:rPr>
          <w:rFonts w:ascii="Times New Roman" w:eastAsia="MS Mincho" w:hAnsi="Times New Roman" w:cs="Times New Roman"/>
          <w:sz w:val="26"/>
        </w:rPr>
        <w:t>общеизвестны факты о том, что на селе велика доля ручного труда, гораздо хуже чем в городе поставлено медицинское, торговое, культурно-бытовое обслуживание, мало развлечений, значительно меньше удобств в домах. Многие сельские поселения расположены в далек</w:t>
      </w:r>
      <w:r>
        <w:rPr>
          <w:rFonts w:ascii="Times New Roman" w:eastAsia="MS Mincho" w:hAnsi="Times New Roman" w:cs="Times New Roman"/>
          <w:sz w:val="26"/>
        </w:rPr>
        <w:t>о от крупных культурных и промышленных центров.</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Из всего выше указанного напрашивается вывод о том, что сегодняшнее положение женщин в сфере производства оставляет </w:t>
      </w:r>
      <w:r>
        <w:rPr>
          <w:rFonts w:ascii="Times New Roman" w:eastAsia="MS Mincho" w:hAnsi="Times New Roman" w:cs="Times New Roman"/>
          <w:sz w:val="26"/>
        </w:rPr>
        <w:lastRenderedPageBreak/>
        <w:t>желать лучшего. В большинстве случаев такое положение огрубляет, очерствляет женщину, она с</w:t>
      </w:r>
      <w:r>
        <w:rPr>
          <w:rFonts w:ascii="Times New Roman" w:eastAsia="MS Mincho" w:hAnsi="Times New Roman" w:cs="Times New Roman"/>
          <w:sz w:val="26"/>
        </w:rPr>
        <w:t>тановится грубой, резкой, агрессивной. Происходит социальная переделка женской природы, и эти изменения имеют неблагоприятные последствия для общества.</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Вторым, немаловажным явлением влияющим на женскую преступность, автор выделил ослабление социальных инс</w:t>
      </w:r>
      <w:r>
        <w:rPr>
          <w:rFonts w:ascii="Times New Roman" w:eastAsia="MS Mincho" w:hAnsi="Times New Roman" w:cs="Times New Roman"/>
          <w:sz w:val="26"/>
        </w:rPr>
        <w:t>титутов, и в первую очередь семьи. Не стоит и забывать о том, что женщине приходиться совмещать свою профессиональную деятельность с исполнением семейных и материнских обязанностей. В результате она все время работает с перегрузками, постоянно испытывает у</w:t>
      </w:r>
      <w:r>
        <w:rPr>
          <w:rFonts w:ascii="Times New Roman" w:eastAsia="MS Mincho" w:hAnsi="Times New Roman" w:cs="Times New Roman"/>
          <w:sz w:val="26"/>
        </w:rPr>
        <w:t>сталость, нервное напряжение, у женщины из-за этого могут появиться высокая тревожность, психические расстройства, состояние дезадаптации и т.д. Женщина перестает дорожить семьей, работой, внешне легко бросает и ту, и другую, начинает вести антиобщественны</w:t>
      </w:r>
      <w:r>
        <w:rPr>
          <w:rFonts w:ascii="Times New Roman" w:eastAsia="MS Mincho" w:hAnsi="Times New Roman" w:cs="Times New Roman"/>
          <w:sz w:val="26"/>
        </w:rPr>
        <w:t>й образ жизни.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Особенно велика нагрузка женщин, если в семье имеются несовершеннолетние дети " По данным Гордона Л.А. и Клокова Э.В., несемейная молодая женщина на домашний труд еженедельно затрачивает 17 ч. 40 мин., молодая семейная женщина без детей - 2</w:t>
      </w:r>
      <w:r>
        <w:rPr>
          <w:rFonts w:ascii="Times New Roman" w:eastAsia="MS Mincho" w:hAnsi="Times New Roman" w:cs="Times New Roman"/>
          <w:sz w:val="26"/>
        </w:rPr>
        <w:t>4 ч. 25 мин., а семейная женщина имеющая несовершеннолетних детей - 32 ч 40 мин. Кроме того, она затрачивает 8 ч. 35 мин. на занятия с детьми."</w:t>
      </w:r>
      <w:r>
        <w:rPr>
          <w:rStyle w:val="a6"/>
          <w:rFonts w:eastAsia="MS Mincho"/>
        </w:rPr>
        <w:footnoteReference w:id="17"/>
      </w:r>
      <w:r>
        <w:rPr>
          <w:rFonts w:ascii="Times New Roman" w:eastAsia="MS Mincho" w:hAnsi="Times New Roman" w:cs="Times New Roman"/>
          <w:sz w:val="26"/>
        </w:rPr>
        <w:t xml:space="preserve">* Конечно сейчас много семей, где отец и мать принимают равное участие в воспитании детей. Но все-таки основным </w:t>
      </w:r>
      <w:r>
        <w:rPr>
          <w:rFonts w:ascii="Times New Roman" w:eastAsia="MS Mincho" w:hAnsi="Times New Roman" w:cs="Times New Roman"/>
          <w:sz w:val="26"/>
        </w:rPr>
        <w:t>воспитателем в семье является мать. Согласно исследованиям Машика Т.А. " в Закарпатской области в 1989 г. приблизительно около 26% отцов принимают участие в воспитании детей."</w:t>
      </w:r>
      <w:r>
        <w:rPr>
          <w:rStyle w:val="a6"/>
          <w:rFonts w:eastAsia="MS Mincho"/>
        </w:rPr>
        <w:footnoteReference w:id="18"/>
      </w:r>
      <w:r>
        <w:rPr>
          <w:rFonts w:ascii="Times New Roman" w:eastAsia="MS Mincho" w:hAnsi="Times New Roman" w:cs="Times New Roman"/>
          <w:sz w:val="26"/>
        </w:rPr>
        <w:t xml:space="preserve"> И в этом случае нет ничего удивительного, что некоторые преступницы без видимог</w:t>
      </w:r>
      <w:r>
        <w:rPr>
          <w:rFonts w:ascii="Times New Roman" w:eastAsia="MS Mincho" w:hAnsi="Times New Roman" w:cs="Times New Roman"/>
          <w:sz w:val="26"/>
        </w:rPr>
        <w:t>о сожаления бросают семью и детей, им слишком тяжело.</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Разрушение семьи означает то, что женщина перестает исполнять исконно женские роли и обязанности. Семья, своя или родительская, в определенной мере лишилась прежнего значения регулятора </w:t>
      </w:r>
      <w:r>
        <w:rPr>
          <w:rFonts w:ascii="Times New Roman" w:eastAsia="MS Mincho" w:hAnsi="Times New Roman" w:cs="Times New Roman"/>
          <w:sz w:val="26"/>
        </w:rPr>
        <w:lastRenderedPageBreak/>
        <w:t>поведения и все</w:t>
      </w:r>
      <w:r>
        <w:rPr>
          <w:rFonts w:ascii="Times New Roman" w:eastAsia="MS Mincho" w:hAnsi="Times New Roman" w:cs="Times New Roman"/>
          <w:sz w:val="26"/>
        </w:rPr>
        <w:t>го образа жизни, ослабились ее контрольные способности.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Третьим фактором порождающим женскую преступность является возросшая напряженность в обществе, тревожность людей. Именно эти явления вызывают со стороны людей агрессию, которая для них приобретает фо</w:t>
      </w:r>
      <w:r>
        <w:rPr>
          <w:rFonts w:ascii="Times New Roman" w:eastAsia="MS Mincho" w:hAnsi="Times New Roman" w:cs="Times New Roman"/>
          <w:sz w:val="26"/>
        </w:rPr>
        <w:t>рму защиты от возможного нападения, внешней угрозы.</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Женщины наиболее остро чувствуют и переживают существующую напряженность, социальное неблагополучие, конфликтность и более восприимчивы и уязвимы. Именно на них лежат важные обязанности по обеспечению се</w:t>
      </w:r>
      <w:r>
        <w:rPr>
          <w:rFonts w:ascii="Times New Roman" w:eastAsia="MS Mincho" w:hAnsi="Times New Roman" w:cs="Times New Roman"/>
          <w:sz w:val="26"/>
        </w:rPr>
        <w:t>мьи продуктами питания и другими благами, воспитанию детей, уходу за ними и т.д., по этому они остро реагируют на любые неблагоприятные процессы, угрожающие семье и особенно детям.</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Так, стремление защитить себя и своих близких от физической угрозы обуслав</w:t>
      </w:r>
      <w:r>
        <w:rPr>
          <w:rFonts w:ascii="Times New Roman" w:eastAsia="MS Mincho" w:hAnsi="Times New Roman" w:cs="Times New Roman"/>
          <w:sz w:val="26"/>
        </w:rPr>
        <w:t>ливает совершение насильственных преступлений, а зависть к другим, неуверенность в своем положении, переживания по поводу своей материальной необеспеченности приводят к совершению корыстных правонарушений. Например, тревога за здоровье ребенка способна сти</w:t>
      </w:r>
      <w:r>
        <w:rPr>
          <w:rFonts w:ascii="Times New Roman" w:eastAsia="MS Mincho" w:hAnsi="Times New Roman" w:cs="Times New Roman"/>
          <w:sz w:val="26"/>
        </w:rPr>
        <w:t>мулировать совершение матерью хищений на производстве, в том числе продуктов питания. Убийство мужа или сожителя, длительное время терроризирующего семью и угрожающего жизни женщины, есть ни что иное, как неправомерная форма защиты. При этом надо отметить,</w:t>
      </w:r>
      <w:r>
        <w:rPr>
          <w:rFonts w:ascii="Times New Roman" w:eastAsia="MS Mincho" w:hAnsi="Times New Roman" w:cs="Times New Roman"/>
          <w:sz w:val="26"/>
        </w:rPr>
        <w:t xml:space="preserve"> что женщины особенно чувствительны ко всякого рода угрозам, попыткам снизить их социальный статус, мнимым или действительным обидам, более пугливы, чаще и легче поддаются страху и тревоге.</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Один из примеров тому, уголовное дело которое слушалось в Симферо</w:t>
      </w:r>
      <w:r>
        <w:rPr>
          <w:rFonts w:ascii="Times New Roman" w:eastAsia="MS Mincho" w:hAnsi="Times New Roman" w:cs="Times New Roman"/>
          <w:sz w:val="26"/>
        </w:rPr>
        <w:t>польском районном суде. Подсудимая Никонова И.В. обвинялась в совершении преступления предусмотренного ч.3 ст.101 УК Украины, а именно нанесении тяжкого телесного повреждения, в следствии которого наступила смерть потерпевшего, а именно ее мужа Никонова А.</w:t>
      </w:r>
      <w:r>
        <w:rPr>
          <w:rFonts w:ascii="Times New Roman" w:eastAsia="MS Mincho" w:hAnsi="Times New Roman" w:cs="Times New Roman"/>
          <w:sz w:val="26"/>
        </w:rPr>
        <w:t xml:space="preserve">П. Из материалов дела следовало, что Никонов А.П. постоянно употреблял спиртные напитки, после между ним и его женой Никоновой И.В. постоянно возникали ссоры и порой </w:t>
      </w:r>
      <w:r>
        <w:rPr>
          <w:rFonts w:ascii="Times New Roman" w:eastAsia="MS Mincho" w:hAnsi="Times New Roman" w:cs="Times New Roman"/>
          <w:sz w:val="26"/>
        </w:rPr>
        <w:lastRenderedPageBreak/>
        <w:t>доходило до рукоприкладства. Никонов А.П. постоянно угрожал своей жене физической расправо</w:t>
      </w:r>
      <w:r>
        <w:rPr>
          <w:rFonts w:ascii="Times New Roman" w:eastAsia="MS Mincho" w:hAnsi="Times New Roman" w:cs="Times New Roman"/>
          <w:sz w:val="26"/>
        </w:rPr>
        <w:t xml:space="preserve">й, избивал ее. В результате одной из ссор Никонова И.В. нанесла своему мужу ножевое ранение в область грудной клетки. По истечении нескольких часов Никонов А.П. скончался. Судебно-медицинской экспертизой было установлено повреждение легкого, что и привело </w:t>
      </w:r>
      <w:r>
        <w:rPr>
          <w:rFonts w:ascii="Times New Roman" w:eastAsia="MS Mincho" w:hAnsi="Times New Roman" w:cs="Times New Roman"/>
          <w:sz w:val="26"/>
        </w:rPr>
        <w:t>к смерти потерпевшего.</w:t>
      </w:r>
      <w:r>
        <w:rPr>
          <w:rStyle w:val="a6"/>
          <w:rFonts w:eastAsia="MS Mincho"/>
        </w:rPr>
        <w:footnoteReference w:id="19"/>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Напряженность в обществе порождается конфликтными отношениями между людьми, дефицитом материальных и духовных благ, кризисом многих социальных институтов. Наше общество оказалось не готовым к резкому расслоению общества по объему и</w:t>
      </w:r>
      <w:r>
        <w:rPr>
          <w:rFonts w:ascii="Times New Roman" w:eastAsia="MS Mincho" w:hAnsi="Times New Roman" w:cs="Times New Roman"/>
          <w:sz w:val="26"/>
        </w:rPr>
        <w:t xml:space="preserve"> качеству материального обеспечения и услуг. В тяжелое положение попали пожилые люди, которым выплачивают мизерные пенсии, неблагополучное социально-экономическое положение молодежи из необеспеченных и малообеспеченных семей.</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Вся совокупность этих кризисн</w:t>
      </w:r>
      <w:r>
        <w:rPr>
          <w:rFonts w:ascii="Times New Roman" w:eastAsia="MS Mincho" w:hAnsi="Times New Roman" w:cs="Times New Roman"/>
          <w:sz w:val="26"/>
        </w:rPr>
        <w:t>ых явлений наблюдаемых в нашем государстве стимулирует женщин к противоправным поступкам.</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На преступления и проступки женщин пагубное влияние оказывает современное состояние общественной нравственности. Происходит стирание граней между добром и злом, дозв</w:t>
      </w:r>
      <w:r>
        <w:rPr>
          <w:rFonts w:ascii="Times New Roman" w:eastAsia="MS Mincho" w:hAnsi="Times New Roman" w:cs="Times New Roman"/>
          <w:sz w:val="26"/>
        </w:rPr>
        <w:t>оленным и недозволенным, достойным и недостойным, похвальным и постыдным, В результате у многих чувство стыда, переживание своей вины по поводу содеянного, желание осмыслить свои поступки в нравственных ценностях отсутствует.</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Последним из выше перечисленн</w:t>
      </w:r>
      <w:r>
        <w:rPr>
          <w:rFonts w:ascii="Times New Roman" w:eastAsia="MS Mincho" w:hAnsi="Times New Roman" w:cs="Times New Roman"/>
          <w:sz w:val="26"/>
        </w:rPr>
        <w:t xml:space="preserve">ых явлений и процессов способствующих росту женской преступности является наркомания, алкоголизм, проституция, бродяжничество и попрошайничество. Близость к преступности алкоголизма, наркомании и проституции очевидна. Алкоголики, наркоманы часто совершают </w:t>
      </w:r>
      <w:r>
        <w:rPr>
          <w:rFonts w:ascii="Times New Roman" w:eastAsia="MS Mincho" w:hAnsi="Times New Roman" w:cs="Times New Roman"/>
          <w:sz w:val="26"/>
        </w:rPr>
        <w:t>преступления с целью приобретения спиртных напитков или наркотиков, либо учиняют уголовно наказуемые действия в состоянии опьянения. Предупредительно-воспитательное воздействие на них, в том числе в местах лишения свободы, представляет дополнительные сложн</w:t>
      </w:r>
      <w:r>
        <w:rPr>
          <w:rFonts w:ascii="Times New Roman" w:eastAsia="MS Mincho" w:hAnsi="Times New Roman" w:cs="Times New Roman"/>
          <w:sz w:val="26"/>
        </w:rPr>
        <w:t xml:space="preserve">ости. Что касается проституток, то многие из них в силу своего </w:t>
      </w:r>
      <w:r>
        <w:rPr>
          <w:rFonts w:ascii="Times New Roman" w:eastAsia="MS Mincho" w:hAnsi="Times New Roman" w:cs="Times New Roman"/>
          <w:sz w:val="26"/>
        </w:rPr>
        <w:lastRenderedPageBreak/>
        <w:t>отчуждения, оторванности от общества, его ценностей, от нормальной человеческой жизни тоже нередко совершают преступления, выступают в качестве пособников у преступников-мужчин, заманивают жерт</w:t>
      </w:r>
      <w:r>
        <w:rPr>
          <w:rFonts w:ascii="Times New Roman" w:eastAsia="MS Mincho" w:hAnsi="Times New Roman" w:cs="Times New Roman"/>
          <w:sz w:val="26"/>
        </w:rPr>
        <w:t>ву и т.д.</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Бродяги, попрошайки, нищие представляют собой опасную форму антиобщественного существования. Удельный контингент из выше перечисленных лиц - женщины. Как правило среди них преобладают лица среднего и старшего возрастов(свыше 35 лет), которые дав</w:t>
      </w:r>
      <w:r>
        <w:rPr>
          <w:rFonts w:ascii="Times New Roman" w:eastAsia="MS Mincho" w:hAnsi="Times New Roman" w:cs="Times New Roman"/>
          <w:sz w:val="26"/>
        </w:rPr>
        <w:t>но утратили семейные, трудовые и иные общественно полезные связи, не имеют специальности и что самое важное, лишены навыков нормальной трудовой жизни. Их культурно-образовательный уровень чрезвычайно низок, многие из них за долгие годы бездомной жизни, пос</w:t>
      </w:r>
      <w:r>
        <w:rPr>
          <w:rFonts w:ascii="Times New Roman" w:eastAsia="MS Mincho" w:hAnsi="Times New Roman" w:cs="Times New Roman"/>
          <w:sz w:val="26"/>
        </w:rPr>
        <w:t>тоянного пьянства и хронических болезней потеряли человеческий облик.</w:t>
      </w:r>
    </w:p>
    <w:p w:rsidR="00000000" w:rsidRDefault="00D71937">
      <w:pPr>
        <w:pStyle w:val="a3"/>
        <w:spacing w:before="120" w:line="312" w:lineRule="auto"/>
        <w:ind w:left="397" w:firstLine="708"/>
        <w:jc w:val="both"/>
        <w:rPr>
          <w:rFonts w:ascii="Times New Roman" w:eastAsia="MS Mincho" w:hAnsi="Times New Roman" w:cs="Times New Roman"/>
          <w:sz w:val="26"/>
        </w:rPr>
      </w:pPr>
      <w:r>
        <w:rPr>
          <w:rFonts w:ascii="Times New Roman" w:eastAsia="MS Mincho" w:hAnsi="Times New Roman" w:cs="Times New Roman"/>
          <w:sz w:val="26"/>
        </w:rPr>
        <w:t>Данный круг лиц неактивно противопоставляет себя обществу и его интересам, а скорее склонны в силу своей деградации и обесценивания в социальном плане "плыть по течению", не проявляя нео</w:t>
      </w:r>
      <w:r>
        <w:rPr>
          <w:rFonts w:ascii="Times New Roman" w:eastAsia="MS Mincho" w:hAnsi="Times New Roman" w:cs="Times New Roman"/>
          <w:sz w:val="26"/>
        </w:rPr>
        <w:t xml:space="preserve">бходимых усилий для прекращения своего бездомного существования. Неслучайно женщины-бродяги не совершают преступлений, представляющих значительную общественную опасность. </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Один из примеров тому дело некой Прасковьи Прокопьевны, которая путешествуя с одног</w:t>
      </w:r>
      <w:r>
        <w:rPr>
          <w:rFonts w:ascii="Times New Roman" w:eastAsia="MS Mincho" w:hAnsi="Times New Roman" w:cs="Times New Roman"/>
          <w:sz w:val="26"/>
        </w:rPr>
        <w:t>о вокзала на другой входя в доверие к попутчикам похищала личные вещи, чемоданы и т.п. После его задержания удалось установить что она несколько лет проживала в дому для престарелых, а затем уехала якобы погостить к родственникам, дальше еще интереснее, сл</w:t>
      </w:r>
      <w:r>
        <w:rPr>
          <w:rFonts w:ascii="Times New Roman" w:eastAsia="MS Mincho" w:hAnsi="Times New Roman" w:cs="Times New Roman"/>
          <w:sz w:val="26"/>
        </w:rPr>
        <w:t>едователь получил справки из архивов и восемь приговоров. Оказалось что судили старушку не раз, и не два. Кем не только не была Прасковья Прокопьевна! Была Анной, Альвиной, Альбиной. Была Ивановой, Худоковой, Андринюк. Была Станиславовной, Прокопьевной и т</w:t>
      </w:r>
      <w:r>
        <w:rPr>
          <w:rFonts w:ascii="Times New Roman" w:eastAsia="MS Mincho" w:hAnsi="Times New Roman" w:cs="Times New Roman"/>
          <w:sz w:val="26"/>
        </w:rPr>
        <w:t>.д. Судили ее в Харькове и Бресте, в Вологде и Перми, в Крыму и Москве, на Севере и на Юге. Первый раз предстала перед судом еще в 1932 г., а последний девятый раз ее дело рассматривал нарсуд Советского района г. Челябинска. На суде просила об одном, чтобы</w:t>
      </w:r>
      <w:r>
        <w:rPr>
          <w:rFonts w:ascii="Times New Roman" w:eastAsia="MS Mincho" w:hAnsi="Times New Roman" w:cs="Times New Roman"/>
          <w:sz w:val="26"/>
        </w:rPr>
        <w:t xml:space="preserve"> </w:t>
      </w:r>
      <w:r>
        <w:rPr>
          <w:rFonts w:ascii="Times New Roman" w:eastAsia="MS Mincho" w:hAnsi="Times New Roman" w:cs="Times New Roman"/>
          <w:sz w:val="26"/>
        </w:rPr>
        <w:lastRenderedPageBreak/>
        <w:t>отпустили ее в дом старости. И ее немного пожалели: дали всего полтора года заключения в колонии общего режима.</w:t>
      </w:r>
      <w:r>
        <w:rPr>
          <w:rStyle w:val="a6"/>
          <w:rFonts w:eastAsia="MS Mincho"/>
        </w:rPr>
        <w:footnoteReference w:id="20"/>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Исследования проведенные Антоняном Ю.М. показали что среди женщин-бродяг не малую долю составляют люди в возрасте 18-29 лет - 28.5%, основная</w:t>
      </w:r>
      <w:r>
        <w:rPr>
          <w:rFonts w:ascii="Times New Roman" w:eastAsia="MS Mincho" w:hAnsi="Times New Roman" w:cs="Times New Roman"/>
          <w:sz w:val="26"/>
        </w:rPr>
        <w:t xml:space="preserve"> же масса - 30 - 40 лет; тех кто старше 50 лет, оказалось 23%.Таким образом лиц в возрасте до 50 лет оказалось 77%, что значительно меньше, чем бродяг - мужчин это же возрастной группы. Не удивительно, что у одной трети женщин-бродяг общий трудовой стаж не</w:t>
      </w:r>
      <w:r>
        <w:rPr>
          <w:rFonts w:ascii="Times New Roman" w:eastAsia="MS Mincho" w:hAnsi="Times New Roman" w:cs="Times New Roman"/>
          <w:sz w:val="26"/>
        </w:rPr>
        <w:t xml:space="preserve"> превышал пяти лет, а среди всех обследованных каждая десятая его не имела. Вообще для этого контингента характерно длительное выключение из сферы нормальных связей и отношений, систематическое уклонение от общественно полезной деятельности. Так, около 70%</w:t>
      </w:r>
      <w:r>
        <w:rPr>
          <w:rFonts w:ascii="Times New Roman" w:eastAsia="MS Mincho" w:hAnsi="Times New Roman" w:cs="Times New Roman"/>
          <w:sz w:val="26"/>
        </w:rPr>
        <w:t xml:space="preserve"> изученных женщин вели бездомное паразитическое существование около трех лет, а 15% занимались бродяжничеством свыше 10 лет.</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Большинство женщин, задержанных за бродяжничество, имели незаконченное среднее(45,2%), среднее(32.5%), среднее специальное (9.8%),</w:t>
      </w:r>
      <w:r>
        <w:rPr>
          <w:rFonts w:ascii="Times New Roman" w:eastAsia="MS Mincho" w:hAnsi="Times New Roman" w:cs="Times New Roman"/>
          <w:sz w:val="26"/>
        </w:rPr>
        <w:t xml:space="preserve"> незаконченное высшее и высшее образование(2.9%). Как правило люди ведущие такой негативный образ жизни очень слабы здоровьем. По статистическим данным среди них были обнаружены соматические заболевания(27,5%). Наиболее распространенными среди них оказалис</w:t>
      </w:r>
      <w:r>
        <w:rPr>
          <w:rFonts w:ascii="Times New Roman" w:eastAsia="MS Mincho" w:hAnsi="Times New Roman" w:cs="Times New Roman"/>
          <w:sz w:val="26"/>
        </w:rPr>
        <w:t>ь венерический заболевания(10,8%). Столь широкому распространению венерических болезней среди бродяг способствуют пьянство, беспорядочная половая жизнь и антисанитария, которая зачастую царят в местах их проживания. Не стоит забывать о том, что уголовным з</w:t>
      </w:r>
      <w:r>
        <w:rPr>
          <w:rFonts w:ascii="Times New Roman" w:eastAsia="MS Mincho" w:hAnsi="Times New Roman" w:cs="Times New Roman"/>
          <w:sz w:val="26"/>
        </w:rPr>
        <w:t>аконодательством Украины предусмотрена ответственность за заражение венерической болезнью.</w:t>
      </w:r>
      <w:r>
        <w:rPr>
          <w:rStyle w:val="a6"/>
          <w:rFonts w:eastAsia="MS Mincho"/>
        </w:rPr>
        <w:footnoteReference w:id="21"/>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 соответствии со ст.30 Основ законодательства Украины о здравоохранении, лица являющиеся носителями возбудителей инфекционных заболеваний, опасных для населения, </w:t>
      </w:r>
      <w:r>
        <w:rPr>
          <w:rFonts w:ascii="Times New Roman" w:eastAsia="MS Mincho" w:hAnsi="Times New Roman" w:cs="Times New Roman"/>
          <w:sz w:val="26"/>
        </w:rPr>
        <w:t xml:space="preserve">подлежат медицинскому наблюдению и лечению за счет государства, а к </w:t>
      </w:r>
      <w:r>
        <w:rPr>
          <w:rFonts w:ascii="Times New Roman" w:eastAsia="MS Mincho" w:hAnsi="Times New Roman" w:cs="Times New Roman"/>
          <w:sz w:val="26"/>
        </w:rPr>
        <w:lastRenderedPageBreak/>
        <w:t>носителям особо опасных инфекционных заболеваний могут осуществляться обязательные медицинские освидетельствования, лечебные меры.</w:t>
      </w:r>
      <w:r>
        <w:rPr>
          <w:rStyle w:val="a6"/>
          <w:rFonts w:eastAsia="MS Mincho"/>
        </w:rPr>
        <w:footnoteReference w:id="22"/>
      </w:r>
      <w:r>
        <w:rPr>
          <w:rFonts w:ascii="Times New Roman" w:eastAsia="MS Mincho" w:hAnsi="Times New Roman" w:cs="Times New Roman"/>
          <w:sz w:val="26"/>
        </w:rPr>
        <w:t xml:space="preserve"> Но к сожалению в связи с тяжелым положением в нашем госу</w:t>
      </w:r>
      <w:r>
        <w:rPr>
          <w:rFonts w:ascii="Times New Roman" w:eastAsia="MS Mincho" w:hAnsi="Times New Roman" w:cs="Times New Roman"/>
          <w:sz w:val="26"/>
        </w:rPr>
        <w:t>дарстве выше указанное осуществляется из рук вон плохо. Все упирается в отсутствие денежных средств.</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Общественная опасность венерических больных из числа женщин, ведущих бродячий образ жизни, повышается в связи с тем, что их постоянные переезды из одних н</w:t>
      </w:r>
      <w:r>
        <w:rPr>
          <w:rFonts w:ascii="Times New Roman" w:eastAsia="MS Mincho" w:hAnsi="Times New Roman" w:cs="Times New Roman"/>
          <w:sz w:val="26"/>
        </w:rPr>
        <w:t>аселенных пунктов в другие способствует к распространению подобных заболеваний и в то же время затрудняют их выявления и принятие своевременных мер медицинского характера.</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Среди других соматических заболеваний женщин-бродяг прежде всего нужно отметить лег</w:t>
      </w:r>
      <w:r>
        <w:rPr>
          <w:rFonts w:ascii="Times New Roman" w:eastAsia="MS Mincho" w:hAnsi="Times New Roman" w:cs="Times New Roman"/>
          <w:sz w:val="26"/>
        </w:rPr>
        <w:t>очные, желудочно-кишечные, сердечно-сосудистые. Удельный вес занимают и психические расстройства.</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Еще одно из антиобщественных явлений "питающее" женскую преступность, одна из причин это - алкоголизм и наркомания.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Влияние алкоголизма и наркомании наносит</w:t>
      </w:r>
      <w:r>
        <w:rPr>
          <w:rFonts w:ascii="Times New Roman" w:eastAsia="MS Mincho" w:hAnsi="Times New Roman" w:cs="Times New Roman"/>
          <w:sz w:val="26"/>
        </w:rPr>
        <w:t xml:space="preserve"> сокрушительный удар человеку. Особенно губительно это для женщин, тем более для беременных. По данным проведенным Ф.Г. Угловым наблюдения за 1500 женщинами-роженицами показали, что различные отклонения в организме людей наблюдаются у 2% непьющих матерей, </w:t>
      </w:r>
      <w:r>
        <w:rPr>
          <w:rFonts w:ascii="Times New Roman" w:eastAsia="MS Mincho" w:hAnsi="Times New Roman" w:cs="Times New Roman"/>
          <w:sz w:val="26"/>
        </w:rPr>
        <w:t>у 9% умеренно пьющих, и у 74% матерей злоупотребляющих спиртным.</w:t>
      </w:r>
      <w:r>
        <w:rPr>
          <w:rStyle w:val="a6"/>
          <w:rFonts w:eastAsia="MS Mincho"/>
        </w:rPr>
        <w:footnoteReference w:id="23"/>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 мнению автора работы эти 74% матерей злоупотребляющих спиртным уже являются преступницами, так как они рожают неполноценных детей, которые в дальнейшем навряд ли смогут стать полноценным</w:t>
      </w:r>
      <w:r>
        <w:rPr>
          <w:rFonts w:ascii="Times New Roman" w:eastAsia="MS Mincho" w:hAnsi="Times New Roman" w:cs="Times New Roman"/>
          <w:sz w:val="26"/>
        </w:rPr>
        <w:t>и членами общества. Эти матери уже виновны перед своими детьми и перед обществом, членами которого они являются, так как злоупотребляя спиртным они наносят весомый ущерб и своим детям и государству.</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lastRenderedPageBreak/>
        <w:t xml:space="preserve"> Большинство женщин-алкоголиков и наркоманок совершают ра</w:t>
      </w:r>
      <w:r>
        <w:rPr>
          <w:rFonts w:ascii="Times New Roman" w:eastAsia="MS Mincho" w:hAnsi="Times New Roman" w:cs="Times New Roman"/>
          <w:sz w:val="26"/>
        </w:rPr>
        <w:t>зличные правонарушения, а примерно половина из них привлекается к уголовной ответственности.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Самое страшное, что в русле сегодняшних социально-экономических процессов происходящих в нашей стране, алкоголизм и наркомания женщин оказывает все более нарастаю</w:t>
      </w:r>
      <w:r>
        <w:rPr>
          <w:rFonts w:ascii="Times New Roman" w:eastAsia="MS Mincho" w:hAnsi="Times New Roman" w:cs="Times New Roman"/>
          <w:sz w:val="26"/>
        </w:rPr>
        <w:t>щее влияние на состояние правонарушений среди них.</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Чаще всего женщины принадлежащие к данному кругу лиц совершают такие преступления: хулиганство, кражи, грабежи(чаще в соучастии), хищения государственного и общественного имущества, заражение венерической</w:t>
      </w:r>
      <w:r>
        <w:rPr>
          <w:rFonts w:ascii="Times New Roman" w:eastAsia="MS Mincho" w:hAnsi="Times New Roman" w:cs="Times New Roman"/>
          <w:sz w:val="26"/>
        </w:rPr>
        <w:t xml:space="preserve"> болезнью или уклонение от лечения венерической болезни, злостное уклонение от уплаты элементов, нарушение паспортных правил. Совершение большинства из этих преступлений свидетельствует об отчуждении женщин-алкоголиков и наркоманок и их социальной деградац</w:t>
      </w:r>
      <w:r>
        <w:rPr>
          <w:rFonts w:ascii="Times New Roman" w:eastAsia="MS Mincho" w:hAnsi="Times New Roman" w:cs="Times New Roman"/>
          <w:sz w:val="26"/>
        </w:rPr>
        <w:t>ии.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Алкоголизм и наркомания женщин прямо связаны с растущей социальной напряженностью, многочисленными конфликтами в быту и на производстве, неустроенностью многих людей. Возникшее неустойчивое экономическое положение осложняется потерей привычных личных </w:t>
      </w:r>
      <w:r>
        <w:rPr>
          <w:rFonts w:ascii="Times New Roman" w:eastAsia="MS Mincho" w:hAnsi="Times New Roman" w:cs="Times New Roman"/>
          <w:sz w:val="26"/>
        </w:rPr>
        <w:t>связей, что влечет за собой хроническую психическую травму, депрессивное состояние.</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Если коснуться наркомании женщин, то она тесно связана с тунеядством, преступностью, как правило, сопровождается проституцией. Женщины-наркоманки являются группой повышенн</w:t>
      </w:r>
      <w:r>
        <w:rPr>
          <w:rFonts w:ascii="Times New Roman" w:eastAsia="MS Mincho" w:hAnsi="Times New Roman" w:cs="Times New Roman"/>
          <w:sz w:val="26"/>
        </w:rPr>
        <w:t>ого риска заболевания СПИДом.</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Подавляющее большинство женщин-наркоманок находится в возрасте до 30 лет, начало потребления наркотиков падает в основном на период от 15 до 25 лет. Среди женщин распространены: опиомания (67%), полинаркомания (35%) и гашишиз</w:t>
      </w:r>
      <w:r>
        <w:rPr>
          <w:rFonts w:ascii="Times New Roman" w:eastAsia="MS Mincho" w:hAnsi="Times New Roman" w:cs="Times New Roman"/>
          <w:sz w:val="26"/>
        </w:rPr>
        <w:t>м (7%).</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На сегодняшний день женщин-наркоманок значительно меньше чем женщин-алкоголиков. Женщины-наркоманки в основном совершают преступления, связанные с приобретением и потреблением наркотических средств(имущественные, насильственные преступления).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lastRenderedPageBreak/>
        <w:t xml:space="preserve"> Что</w:t>
      </w:r>
      <w:r>
        <w:rPr>
          <w:rFonts w:ascii="Times New Roman" w:eastAsia="MS Mincho" w:hAnsi="Times New Roman" w:cs="Times New Roman"/>
          <w:sz w:val="26"/>
        </w:rPr>
        <w:t xml:space="preserve"> касается проституции, то она наносит огромный вред общественной нравственности, особенно воспитанию подрастающего поколения, поскольку основную массу проституток составляют молодые женщины. Проституция расшатывает многие социальные институты, насаждает ци</w:t>
      </w:r>
      <w:r>
        <w:rPr>
          <w:rFonts w:ascii="Times New Roman" w:eastAsia="MS Mincho" w:hAnsi="Times New Roman" w:cs="Times New Roman"/>
          <w:sz w:val="26"/>
        </w:rPr>
        <w:t>низм, грубость, бесстыдство, расчет, делает не нужными высшие чувства.</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Занятие проституцией - один из источников распространения венерических заболеваний и СПИДа. Заражение вирусом СПИД признано преступлением.</w:t>
      </w:r>
      <w:r>
        <w:rPr>
          <w:rStyle w:val="a6"/>
          <w:rFonts w:eastAsia="MS Mincho"/>
        </w:rPr>
        <w:footnoteReference w:id="24"/>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Проституция тесно связана с преступностью, </w:t>
      </w:r>
      <w:r>
        <w:rPr>
          <w:rFonts w:ascii="Times New Roman" w:eastAsia="MS Mincho" w:hAnsi="Times New Roman" w:cs="Times New Roman"/>
          <w:sz w:val="26"/>
        </w:rPr>
        <w:t>большая часть проституток в той или иной мере, вольно или невольно, контактируют с преступниками. Кроме того публичные женщины сами нередко совершают кражи, грабежи." Так Т. и Н. занимаясь проституцией, оказались дома у некоторого Д.. Оценив шикарную обста</w:t>
      </w:r>
      <w:r>
        <w:rPr>
          <w:rFonts w:ascii="Times New Roman" w:eastAsia="MS Mincho" w:hAnsi="Times New Roman" w:cs="Times New Roman"/>
          <w:sz w:val="26"/>
        </w:rPr>
        <w:t>новку квартиры Т. и Н. решили с помощью клофелина "вырубить" клиента и таким образом похитить ценные вещи, это им удалось. На следующий день Т. и М. решили вернуться и взять еще что-нибудь. В квартире они обнаружили еще живого Д. и чтобы " замести следы" у</w:t>
      </w:r>
      <w:r>
        <w:rPr>
          <w:rFonts w:ascii="Times New Roman" w:eastAsia="MS Mincho" w:hAnsi="Times New Roman" w:cs="Times New Roman"/>
          <w:sz w:val="26"/>
        </w:rPr>
        <w:t>били его при помощи кухонного ножа. Судебно-медицинская экспертиза насчитала 24 ножевые раны."</w:t>
      </w:r>
      <w:r>
        <w:rPr>
          <w:rStyle w:val="a6"/>
          <w:rFonts w:eastAsia="MS Mincho"/>
        </w:rPr>
        <w:footnoteReference w:id="25"/>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Проститутки иногда выступают в качестве приманки для завлечения жертвы и ее последующего ограбления, тем самым активизируя деятельность преступных групп.</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Прос</w:t>
      </w:r>
      <w:r>
        <w:rPr>
          <w:rFonts w:ascii="Times New Roman" w:eastAsia="MS Mincho" w:hAnsi="Times New Roman" w:cs="Times New Roman"/>
          <w:sz w:val="26"/>
        </w:rPr>
        <w:t>титуция способствует пьянству, алкоголизму и наркомании. Многие из публичных женщин не в состоянии преодолеть психологический барьер, поэтому им постоянно требуется алкоголизация.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К сожалению большой контингент несовершеннолетних, вставших на путь простит</w:t>
      </w:r>
      <w:r>
        <w:rPr>
          <w:rFonts w:ascii="Times New Roman" w:eastAsia="MS Mincho" w:hAnsi="Times New Roman" w:cs="Times New Roman"/>
          <w:sz w:val="26"/>
        </w:rPr>
        <w:t xml:space="preserve">уции. По данным указанным в книге " Проституция и преступность" распределение несовершеннолетних по возрасту таково: девочки от 15 до 17 лет - 51 человек( 89.5%); 14 лет - 5 </w:t>
      </w:r>
      <w:r>
        <w:rPr>
          <w:rFonts w:ascii="Times New Roman" w:eastAsia="MS Mincho" w:hAnsi="Times New Roman" w:cs="Times New Roman"/>
          <w:sz w:val="26"/>
        </w:rPr>
        <w:lastRenderedPageBreak/>
        <w:t>человек (8.7%) и всего одна 13 летняя из 250 анкетированных проституток.</w:t>
      </w:r>
      <w:r>
        <w:rPr>
          <w:rStyle w:val="a6"/>
          <w:rFonts w:eastAsia="MS Mincho"/>
        </w:rPr>
        <w:footnoteReference w:id="26"/>
      </w:r>
      <w:r>
        <w:rPr>
          <w:rFonts w:ascii="Times New Roman" w:eastAsia="MS Mincho" w:hAnsi="Times New Roman" w:cs="Times New Roman"/>
          <w:sz w:val="26"/>
        </w:rPr>
        <w:t xml:space="preserve"> И к сожа</w:t>
      </w:r>
      <w:r>
        <w:rPr>
          <w:rFonts w:ascii="Times New Roman" w:eastAsia="MS Mincho" w:hAnsi="Times New Roman" w:cs="Times New Roman"/>
          <w:sz w:val="26"/>
        </w:rPr>
        <w:t>лению навряд ли удастся в ближайшем будущем устранить негативные явления в молодежной среде влекущие к занятию проституцией.</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К сожалению дать какие-либо статистические данные о проституции в нашей стране довольно затруднительно, так как она латентна. Угол</w:t>
      </w:r>
      <w:r>
        <w:rPr>
          <w:rFonts w:ascii="Times New Roman" w:eastAsia="MS Mincho" w:hAnsi="Times New Roman" w:cs="Times New Roman"/>
          <w:sz w:val="26"/>
        </w:rPr>
        <w:t>овное наказание за занятие проституцией не предусмотрено. Ответственность предусмотрена Кодексом об административных правонарушениях Украины. Под проституцией понимается вступление за плату в случайные, внебрачные отношения, не основанные на личной симпати</w:t>
      </w:r>
      <w:r>
        <w:rPr>
          <w:rFonts w:ascii="Times New Roman" w:eastAsia="MS Mincho" w:hAnsi="Times New Roman" w:cs="Times New Roman"/>
          <w:sz w:val="26"/>
        </w:rPr>
        <w:t xml:space="preserve">и, влечении. Существует круг лиц паразитирующий на этой социальной беде. Растлевающий промысел проституток - благодатная почва для противоправных действий сутенеров, сводников, притоносодержателей, грабителей, нападающих на клиентов проституток или на них </w:t>
      </w:r>
      <w:r>
        <w:rPr>
          <w:rFonts w:ascii="Times New Roman" w:eastAsia="MS Mincho" w:hAnsi="Times New Roman" w:cs="Times New Roman"/>
          <w:sz w:val="26"/>
        </w:rPr>
        <w:t>же, рэкетиров взимающих с них "налог". Некоторые профессиональные проститутки связаны с дельцами теневой экономики И организованной преступности.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 этому необходима организация борьбы с проституцией, так как это один из немаловажных факторов порождающих </w:t>
      </w:r>
      <w:r>
        <w:rPr>
          <w:rFonts w:ascii="Times New Roman" w:eastAsia="MS Mincho" w:hAnsi="Times New Roman" w:cs="Times New Roman"/>
          <w:sz w:val="26"/>
        </w:rPr>
        <w:t>женскую преступность.</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Подводя общий итог о причинах преступности женщин, автор работы считает нужным сказать что причины преступности женщин тесно связаны с противоречиями общественного развития, эти причины отличаются большой спецификой. Эта специфика оп</w:t>
      </w:r>
      <w:r>
        <w:rPr>
          <w:rFonts w:ascii="Times New Roman" w:eastAsia="MS Mincho" w:hAnsi="Times New Roman" w:cs="Times New Roman"/>
          <w:sz w:val="26"/>
        </w:rPr>
        <w:t>ределяется социальной и особенно трудовой активностью женщин, их местом в производстве, ролями которые они исполняют. Огромное значение имеют те условия, которые представляет общество женщине, для успешного выполнения ее трудовых, семейных и родительских о</w:t>
      </w:r>
      <w:r>
        <w:rPr>
          <w:rFonts w:ascii="Times New Roman" w:eastAsia="MS Mincho" w:hAnsi="Times New Roman" w:cs="Times New Roman"/>
          <w:sz w:val="26"/>
        </w:rPr>
        <w:t>бязанностей.</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Рассмотрев явления и процессы порождающие женскую преступность, автор работы приходит к выводу, что преступность в нашем обществе имеет сложную природу. И сказать, что причиной ее </w:t>
      </w:r>
      <w:r>
        <w:rPr>
          <w:rFonts w:ascii="Times New Roman" w:eastAsia="MS Mincho" w:hAnsi="Times New Roman" w:cs="Times New Roman"/>
          <w:sz w:val="26"/>
        </w:rPr>
        <w:lastRenderedPageBreak/>
        <w:t>является низкий уровень развития производительных сил или прин</w:t>
      </w:r>
      <w:r>
        <w:rPr>
          <w:rFonts w:ascii="Times New Roman" w:eastAsia="MS Mincho" w:hAnsi="Times New Roman" w:cs="Times New Roman"/>
          <w:sz w:val="26"/>
        </w:rPr>
        <w:t>цип "от каждого - по способностям, каждому - по труду", или фактическое не равенство граждан и т.д., значит не ответить на вопрос "чем же порождена у нас преступность?". Хотя и первое, и второе, и третье, и т.д. имеют отношение к основаниям возникновения и</w:t>
      </w:r>
      <w:r>
        <w:rPr>
          <w:rFonts w:ascii="Times New Roman" w:eastAsia="MS Mincho" w:hAnsi="Times New Roman" w:cs="Times New Roman"/>
          <w:sz w:val="26"/>
        </w:rPr>
        <w:t xml:space="preserve"> функционирования преступности, преступность есть порождение комплекса взаимодействующих (а не просто параллельно существующих) причин. Например, корыстная преступность порождается низким жизненным уровнем граждан, фактическим неравенством, невозможностью </w:t>
      </w:r>
      <w:r>
        <w:rPr>
          <w:rFonts w:ascii="Times New Roman" w:eastAsia="MS Mincho" w:hAnsi="Times New Roman" w:cs="Times New Roman"/>
          <w:sz w:val="26"/>
        </w:rPr>
        <w:t>удовлетворить материальные потребности законным путем, финансовыми трудностями, низким уровнем нравственного воспитания и др. Естественно, что все эти криминогенные факторы не равнозначны. Одни выполняют основную роль, выступая в качестве главной причины п</w:t>
      </w:r>
      <w:r>
        <w:rPr>
          <w:rFonts w:ascii="Times New Roman" w:eastAsia="MS Mincho" w:hAnsi="Times New Roman" w:cs="Times New Roman"/>
          <w:sz w:val="26"/>
        </w:rPr>
        <w:t>реступности, другие второстепенную, но также содействующую появлению преступности.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При изучении причин и условий преступности автор работы считает необходимым выявлять негативные явления, а так же те обстоятельства, которые заложены в позитивных и деформи</w:t>
      </w:r>
      <w:r>
        <w:rPr>
          <w:rFonts w:ascii="Times New Roman" w:eastAsia="MS Mincho" w:hAnsi="Times New Roman" w:cs="Times New Roman"/>
          <w:sz w:val="26"/>
        </w:rPr>
        <w:t>рованных общественных отношениях и участвуют в порождении преступности.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 мнению автора выявление этих причин должны принимать активное участие не только правоохранительные органы, огромную помощь могли бы оказать различные общественные организации, поли</w:t>
      </w:r>
      <w:r>
        <w:rPr>
          <w:rFonts w:ascii="Times New Roman" w:eastAsia="MS Mincho" w:hAnsi="Times New Roman" w:cs="Times New Roman"/>
          <w:sz w:val="26"/>
        </w:rPr>
        <w:t>тические партии, женские организации и движения.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 заключении главы автор работы пришел к выводу о том, что женская преступность представляет собой самостоятельный вид преступности. Антиобщественное преступное поведение женщин на носит ощутимый урон всему</w:t>
      </w:r>
      <w:r>
        <w:rPr>
          <w:rFonts w:ascii="Times New Roman" w:eastAsia="MS Mincho" w:hAnsi="Times New Roman" w:cs="Times New Roman"/>
          <w:sz w:val="26"/>
        </w:rPr>
        <w:t xml:space="preserve"> обществу в целом, разрушает основные социальные устои.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На преступления и проступки женщин пагубное влияние оказывает</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современное состояние общественной нравственности, которое необходимо анализировать и оценивать в контексте общего кризиса, переживаемого</w:t>
      </w:r>
      <w:r>
        <w:rPr>
          <w:rFonts w:ascii="Times New Roman" w:eastAsia="MS Mincho" w:hAnsi="Times New Roman" w:cs="Times New Roman"/>
          <w:sz w:val="26"/>
        </w:rPr>
        <w:t xml:space="preserve"> нашим обществом. Падение нравов связано с экономическими трудностями, ростом напряженности в отношениях </w:t>
      </w:r>
      <w:r>
        <w:rPr>
          <w:rFonts w:ascii="Times New Roman" w:eastAsia="MS Mincho" w:hAnsi="Times New Roman" w:cs="Times New Roman"/>
          <w:sz w:val="26"/>
        </w:rPr>
        <w:lastRenderedPageBreak/>
        <w:t>между людьми, ослаблением основных социальных институтов и в первую очередь семьи. Преступность вообще и преступность женщин в особенности активно спос</w:t>
      </w:r>
      <w:r>
        <w:rPr>
          <w:rFonts w:ascii="Times New Roman" w:eastAsia="MS Mincho" w:hAnsi="Times New Roman" w:cs="Times New Roman"/>
          <w:sz w:val="26"/>
        </w:rPr>
        <w:t>обствует постоянное стирание граней между добром и злом, дозволенным и недозволенным, достойным и недостойным, похвальным и постыдным. Люди стали меньше задумываться над этими извечными категориями. В основе причин женской преступности лежат определенные я</w:t>
      </w:r>
      <w:r>
        <w:rPr>
          <w:rFonts w:ascii="Times New Roman" w:eastAsia="MS Mincho" w:hAnsi="Times New Roman" w:cs="Times New Roman"/>
          <w:sz w:val="26"/>
        </w:rPr>
        <w:t xml:space="preserve">вления и процессы, а именно: </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1) активное участие женщин в общественном производстве;</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2) ослабление социальных институтов и в первую очередь семьи;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3) возросшая напряженность в обществе, возникновение в нем</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конфликтов и враждебности;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4) рост антиобщест</w:t>
      </w:r>
      <w:r>
        <w:rPr>
          <w:rFonts w:ascii="Times New Roman" w:eastAsia="MS Mincho" w:hAnsi="Times New Roman" w:cs="Times New Roman"/>
          <w:sz w:val="26"/>
        </w:rPr>
        <w:t>венных явлений, таких как наркомания, алкоголизм, проституция, бродяжничество и попрошайничество.</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Все эти перечисленные явления способствующие существованию женской преступности, тесно переплетаются друг с другом, и постепенно под влиянием глобальных пере</w:t>
      </w:r>
      <w:r>
        <w:rPr>
          <w:rFonts w:ascii="Times New Roman" w:eastAsia="MS Mincho" w:hAnsi="Times New Roman" w:cs="Times New Roman"/>
          <w:sz w:val="26"/>
        </w:rPr>
        <w:t>мен происходящих в нашем государстве, таких как: социальные, экономические, культурные, стали набирать силу.</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Как видно, причины преступности женщин тесно связаны с противоречиями общественного развития.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Автор работы предлагает выявлять негативные явления</w:t>
      </w:r>
      <w:r>
        <w:rPr>
          <w:rFonts w:ascii="Times New Roman" w:eastAsia="MS Mincho" w:hAnsi="Times New Roman" w:cs="Times New Roman"/>
          <w:sz w:val="26"/>
        </w:rPr>
        <w:t xml:space="preserve"> и обстоятельства находящиеся в нашем обществе, порождающие преступность, и искоренять их. Так же необходимо усиление деятельности органов, общественных организаций и церкви в борьбе с этим явлением. </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Автор работы предлагает разработку специальной програм</w:t>
      </w:r>
      <w:r>
        <w:rPr>
          <w:rFonts w:ascii="Times New Roman" w:eastAsia="MS Mincho" w:hAnsi="Times New Roman" w:cs="Times New Roman"/>
          <w:sz w:val="26"/>
        </w:rPr>
        <w:t>мы в которой были бы заложены особые приемы и методы воздействия на женскую преступность, пересмотр участия женщин в общественном производстве, создание для них более улучшенных условий. Нужны специальные программы по развитию и поддержки семьи - основы на</w:t>
      </w:r>
      <w:r>
        <w:rPr>
          <w:rFonts w:ascii="Times New Roman" w:eastAsia="MS Mincho" w:hAnsi="Times New Roman" w:cs="Times New Roman"/>
          <w:sz w:val="26"/>
        </w:rPr>
        <w:t>шего общества.</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lastRenderedPageBreak/>
        <w:t xml:space="preserve"> Для этого необходима политическая и экономическая стабилизация нашего государства. Неплохо было бы изучить опыт решения этой проблемы другими государствами.</w:t>
      </w: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1"/>
        <w:spacing w:before="120" w:after="0" w:line="312" w:lineRule="auto"/>
        <w:jc w:val="both"/>
        <w:rPr>
          <w:rFonts w:eastAsia="MS Mincho"/>
        </w:rPr>
      </w:pPr>
      <w:r>
        <w:t xml:space="preserve"> ГЛАВА 2. КРИМИНОЛОГИЧЕСКАЯ ХАРАКТЕРИСТИКА </w:t>
      </w:r>
      <w:r>
        <w:rPr>
          <w:rFonts w:eastAsia="MS Mincho"/>
        </w:rPr>
        <w:t>ЛИЧНОСТИ ЖЕНЩИН ПРЕСТУПНИЦ</w:t>
      </w: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2"/>
        <w:spacing w:before="120" w:after="0" w:line="312" w:lineRule="auto"/>
        <w:ind w:left="397"/>
        <w:jc w:val="both"/>
        <w:rPr>
          <w:rFonts w:eastAsia="MS Mincho"/>
        </w:rPr>
      </w:pPr>
      <w:r>
        <w:rPr>
          <w:rFonts w:eastAsia="MS Mincho"/>
        </w:rPr>
        <w:t xml:space="preserve"> 2.1. ОСОБЕННОСТИ ЛИЧНОСТИ ПРЕСТУПНИЦ</w:t>
      </w: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Личность преступника была всегда важной проблемой всех наук криминального профиля, и в первую очередь криминологии.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 современную эпоху проблема личности преступника приобрела особую актуальность. Отражая общую си</w:t>
      </w:r>
      <w:r>
        <w:rPr>
          <w:rFonts w:ascii="Times New Roman" w:eastAsia="MS Mincho" w:hAnsi="Times New Roman" w:cs="Times New Roman"/>
          <w:sz w:val="26"/>
        </w:rPr>
        <w:t xml:space="preserve">туацию во всех отраслях научного знания, актуальность именно этой проблемы предопределена прежде всего тем, что без научного познания тех, кто </w:t>
      </w:r>
      <w:r>
        <w:rPr>
          <w:rFonts w:ascii="Times New Roman" w:eastAsia="MS Mincho" w:hAnsi="Times New Roman" w:cs="Times New Roman"/>
          <w:sz w:val="26"/>
        </w:rPr>
        <w:lastRenderedPageBreak/>
        <w:t>совершает преступления, не возможно эффективно бороться с преступностью в целом.</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"Науки криминального профиля ис</w:t>
      </w:r>
      <w:r>
        <w:rPr>
          <w:rFonts w:ascii="Times New Roman" w:eastAsia="MS Mincho" w:hAnsi="Times New Roman" w:cs="Times New Roman"/>
          <w:sz w:val="26"/>
        </w:rPr>
        <w:t>следуют "часть" личности, которая связана с преступным поведением, и эта "часть" личности выступает предметом познания. Личность преступника в криминологии - системная научная проблема в том смысле, что она предполагает исследование собственно личности пре</w:t>
      </w:r>
      <w:r>
        <w:rPr>
          <w:rFonts w:ascii="Times New Roman" w:eastAsia="MS Mincho" w:hAnsi="Times New Roman" w:cs="Times New Roman"/>
          <w:sz w:val="26"/>
        </w:rPr>
        <w:t>ступника, преступного поведения, образа жизни преступника, особенностей его социальной среды, связей и отношений".</w:t>
      </w:r>
      <w:r>
        <w:rPr>
          <w:rStyle w:val="a6"/>
          <w:rFonts w:eastAsia="MS Mincho"/>
        </w:rPr>
        <w:footnoteReference w:id="27"/>
      </w:r>
      <w:r>
        <w:rPr>
          <w:rFonts w:ascii="Times New Roman" w:eastAsia="MS Mincho" w:hAnsi="Times New Roman" w:cs="Times New Roman"/>
          <w:sz w:val="26"/>
        </w:rPr>
        <w:t xml:space="preserve"> Исследование личности преступника всегда связано с исследованием преступления, всех его обстоятельств и имеющих значение последствий его дей</w:t>
      </w:r>
      <w:r>
        <w:rPr>
          <w:rFonts w:ascii="Times New Roman" w:eastAsia="MS Mincho" w:hAnsi="Times New Roman" w:cs="Times New Roman"/>
          <w:sz w:val="26"/>
        </w:rPr>
        <w:t>ствий.</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Как отмечают некоторые ученые " путь к суждению о личности преступника идет от внешней стороны совершенного им деяния к</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отысканию связанной с преступлением его социальной установки или соответствующих качеств и проверки их в более обширной цепи сущ</w:t>
      </w:r>
      <w:r>
        <w:rPr>
          <w:rFonts w:ascii="Times New Roman" w:eastAsia="MS Mincho" w:hAnsi="Times New Roman" w:cs="Times New Roman"/>
          <w:sz w:val="26"/>
        </w:rPr>
        <w:t>ественных форм его социального поведения или поступков в определенных областях общественной жизни".</w:t>
      </w:r>
      <w:r>
        <w:rPr>
          <w:rStyle w:val="a6"/>
          <w:rFonts w:eastAsia="MS Mincho"/>
        </w:rPr>
        <w:footnoteReference w:id="28"/>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Из выше сказанного можно сделать вывод, что для криминологии главное в личности - источники, пути, формы и механизмы формирования ее антиобщественных черт</w:t>
      </w:r>
      <w:r>
        <w:rPr>
          <w:rFonts w:ascii="Times New Roman" w:eastAsia="MS Mincho" w:hAnsi="Times New Roman" w:cs="Times New Roman"/>
          <w:sz w:val="26"/>
        </w:rPr>
        <w:t>, те особенности которые во взаимодействии со средой или преступной ситуации порождают преступное поведение, иными словами," все то в преступнике, что входит в причинный комплекс преступления."</w:t>
      </w:r>
      <w:r>
        <w:rPr>
          <w:rStyle w:val="a6"/>
          <w:rFonts w:eastAsia="MS Mincho"/>
        </w:rPr>
        <w:footnoteReference w:id="29"/>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При должном знании личности преступника можно объяснить прич</w:t>
      </w:r>
      <w:r>
        <w:rPr>
          <w:rFonts w:ascii="Times New Roman" w:eastAsia="MS Mincho" w:hAnsi="Times New Roman" w:cs="Times New Roman"/>
          <w:sz w:val="26"/>
        </w:rPr>
        <w:t>ины совершения преступления. Знание личностных особенностей преступников( в данном случае преступниц) будет содействовать эффективной профилактике преступлений.</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При изучении личности преступниц необходимо рассмотреть определенные группы личностных признак</w:t>
      </w:r>
      <w:r>
        <w:rPr>
          <w:rFonts w:ascii="Times New Roman" w:eastAsia="MS Mincho" w:hAnsi="Times New Roman" w:cs="Times New Roman"/>
          <w:sz w:val="26"/>
        </w:rPr>
        <w:t>ов, естественно с учетом определенных черт, которые связаны с половой принадлежностью.</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lastRenderedPageBreak/>
        <w:t xml:space="preserve"> Выборочные криминологические исследования и статистические данные свидетельствуют о том, среди преступников, женщин гораздо меньше, чем мужчин. наиболее крупную группу </w:t>
      </w:r>
      <w:r>
        <w:rPr>
          <w:rFonts w:ascii="Times New Roman" w:eastAsia="MS Mincho" w:hAnsi="Times New Roman" w:cs="Times New Roman"/>
          <w:sz w:val="26"/>
        </w:rPr>
        <w:t>среди женщин-преступниц занимают лица в возрасте до 30 лет(около 48%).</w:t>
      </w:r>
      <w:r>
        <w:rPr>
          <w:rStyle w:val="a6"/>
          <w:rFonts w:eastAsia="MS Mincho"/>
        </w:rPr>
        <w:footnoteReference w:id="30"/>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Но среди отдельных категорий соотношение различных возрастных групп может быть иным.</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Общеизвестно закономерность, что среди взяточниц и крупных расхитительниц преобладают лица средни</w:t>
      </w:r>
      <w:r>
        <w:rPr>
          <w:rFonts w:ascii="Times New Roman" w:eastAsia="MS Mincho" w:hAnsi="Times New Roman" w:cs="Times New Roman"/>
          <w:sz w:val="26"/>
        </w:rPr>
        <w:t xml:space="preserve">х и старших возрастов, из больше и среди женщин-рецидивисток. В возрасте 30 - 40 лет наблюдается наиболее широкое участие женщин в общественном производстве, растут их социальные контакты. В эти годы женщины нередко назначаются на руководящие должности, и </w:t>
      </w:r>
      <w:r>
        <w:rPr>
          <w:rFonts w:ascii="Times New Roman" w:eastAsia="MS Mincho" w:hAnsi="Times New Roman" w:cs="Times New Roman"/>
          <w:sz w:val="26"/>
        </w:rPr>
        <w:t>иногда это приводит к преступлениям корыстного характера( хищений, взяточничества). Женщины совершившие преступления как правило старше 40 лет, одиноки, что обусловлено распадом их супружеских связей и потерей родителей.</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Крупную по численности группу сред</w:t>
      </w:r>
      <w:r>
        <w:rPr>
          <w:rFonts w:ascii="Times New Roman" w:eastAsia="MS Mincho" w:hAnsi="Times New Roman" w:cs="Times New Roman"/>
          <w:sz w:val="26"/>
        </w:rPr>
        <w:t>и женщин совершивших насильственные преступления занимают лица в возрасте 18 - 24 лет, порядка шести пунктов меньше занимают лица в возрасте 30 - - 40лет.</w:t>
      </w:r>
      <w:r>
        <w:rPr>
          <w:rStyle w:val="a6"/>
          <w:rFonts w:eastAsia="MS Mincho"/>
        </w:rPr>
        <w:footnoteReference w:id="31"/>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 данным полученным автором, в результате исследования материалов находящихся в канцелярии Симферо</w:t>
      </w:r>
      <w:r>
        <w:rPr>
          <w:rFonts w:ascii="Times New Roman" w:eastAsia="MS Mincho" w:hAnsi="Times New Roman" w:cs="Times New Roman"/>
          <w:sz w:val="26"/>
        </w:rPr>
        <w:t>польского районного суда, больше половины осужденных женщин за кражи личного имущества граждан составляют лица моложе 30 лет.</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 связи с тем, что к женщинам совершившим преступления проявляется гуманность (если совершены не очень серьезные правонарушения) </w:t>
      </w:r>
      <w:r>
        <w:rPr>
          <w:rFonts w:ascii="Times New Roman" w:eastAsia="MS Mincho" w:hAnsi="Times New Roman" w:cs="Times New Roman"/>
          <w:sz w:val="26"/>
        </w:rPr>
        <w:t>и становятся они на преступный путь как правило на много позже, чем мужчины, то женщины осужденные к лишению свободы в сравнительном отношении старше, чем мужчины.</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 образовательному уровню различные группы женщин-преступниц мало чем отличаются друг от д</w:t>
      </w:r>
      <w:r>
        <w:rPr>
          <w:rFonts w:ascii="Times New Roman" w:eastAsia="MS Mincho" w:hAnsi="Times New Roman" w:cs="Times New Roman"/>
          <w:sz w:val="26"/>
        </w:rPr>
        <w:t xml:space="preserve">руга. Исследования проводимые Михлиным А.С. показали, что наибольший удельный </w:t>
      </w:r>
      <w:r>
        <w:rPr>
          <w:rFonts w:ascii="Times New Roman" w:eastAsia="MS Mincho" w:hAnsi="Times New Roman" w:cs="Times New Roman"/>
          <w:sz w:val="26"/>
        </w:rPr>
        <w:lastRenderedPageBreak/>
        <w:t>вес среди преступниц занимают те, у которых законченное среднее образование (свыше 40%). не мало лиц и со средним специальным образованием - почти каждая третья. Как правило обра</w:t>
      </w:r>
      <w:r>
        <w:rPr>
          <w:rFonts w:ascii="Times New Roman" w:eastAsia="MS Mincho" w:hAnsi="Times New Roman" w:cs="Times New Roman"/>
          <w:sz w:val="26"/>
        </w:rPr>
        <w:t>зовательный и культурный уровень лиц, совершивших преступление, ниже чем у законопослушных граждан.</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 данным статистического отдела Центрального РОВД СГУ ГУ МВД Украины в Крыму к моменту совершения преступления около 40% женщин не имели определенных заня</w:t>
      </w:r>
      <w:r>
        <w:rPr>
          <w:rFonts w:ascii="Times New Roman" w:eastAsia="MS Mincho" w:hAnsi="Times New Roman" w:cs="Times New Roman"/>
          <w:sz w:val="26"/>
        </w:rPr>
        <w:t>тий. Среди несовершеннолетних преступниц велик удельный вес тех, кто не работает и не учится. Но надо признать тот факт, что в связи с современными экономическими тенденциями в нашем государстве растет уровень безработицы, и ряды женщин-преступниц без опре</w:t>
      </w:r>
      <w:r>
        <w:rPr>
          <w:rFonts w:ascii="Times New Roman" w:eastAsia="MS Mincho" w:hAnsi="Times New Roman" w:cs="Times New Roman"/>
          <w:sz w:val="26"/>
        </w:rPr>
        <w:t>деленных занятий будут увеличиваться. На сегодняшний день неблагоприятно положение женщин освободившихся из мест лишения свободы, которых как правило не берут на работу, а если и берут, то на самые грязные, тяжелые и мало оплачиваемые. В результате этих фа</w:t>
      </w:r>
      <w:r>
        <w:rPr>
          <w:rFonts w:ascii="Times New Roman" w:eastAsia="MS Mincho" w:hAnsi="Times New Roman" w:cs="Times New Roman"/>
          <w:sz w:val="26"/>
        </w:rPr>
        <w:t>кторов соответственно растут ряды женщин-правонарушительниц без определенного места жительства и занятий, что в ряде случаев толкает женщину на совершение нового преступления.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 момент совершения преступления немногим более половины женщин состояли в брач</w:t>
      </w:r>
      <w:r>
        <w:rPr>
          <w:rFonts w:ascii="Times New Roman" w:eastAsia="MS Mincho" w:hAnsi="Times New Roman" w:cs="Times New Roman"/>
          <w:sz w:val="26"/>
        </w:rPr>
        <w:t>ных отношениях. У тех из них, кто в результате осуждения не был наказан к лишению свободы, семья не распалась. У женщин содержащихся в местах лишения свободы сохранилась семья лишь у 22.8%.</w:t>
      </w:r>
      <w:r>
        <w:rPr>
          <w:rStyle w:val="a6"/>
          <w:rFonts w:eastAsia="MS Mincho"/>
        </w:rPr>
        <w:footnoteReference w:id="32"/>
      </w:r>
      <w:r>
        <w:rPr>
          <w:rFonts w:ascii="Times New Roman" w:eastAsia="MS Mincho" w:hAnsi="Times New Roman" w:cs="Times New Roman"/>
          <w:sz w:val="26"/>
        </w:rPr>
        <w:t xml:space="preserve"> Меньше всего женщин состоящих в брачных отношениях среди преступн</w:t>
      </w:r>
      <w:r>
        <w:rPr>
          <w:rFonts w:ascii="Times New Roman" w:eastAsia="MS Mincho" w:hAnsi="Times New Roman" w:cs="Times New Roman"/>
          <w:sz w:val="26"/>
        </w:rPr>
        <w:t>иц совершивших убийство своего новорожденного ребенка." Убийство ребенка происходит как правило в результате неблагоприятных обстоятельств или ранней половой жизни, отсутствием мужа, материальных затруднений, ненадлежащие жизненные условия для воспитания б</w:t>
      </w:r>
      <w:r>
        <w:rPr>
          <w:rFonts w:ascii="Times New Roman" w:eastAsia="MS Mincho" w:hAnsi="Times New Roman" w:cs="Times New Roman"/>
          <w:sz w:val="26"/>
        </w:rPr>
        <w:t xml:space="preserve">удущего ребенка. Все это способствует тому, что беременная женщина пытается сделать аборт, а если это не удается, то совершает детоубийство. На принятие такого решения могут оказывать влияние лица от которого женщина находится в материальной или иной </w:t>
      </w:r>
      <w:r>
        <w:rPr>
          <w:rFonts w:ascii="Times New Roman" w:eastAsia="MS Mincho" w:hAnsi="Times New Roman" w:cs="Times New Roman"/>
          <w:sz w:val="26"/>
        </w:rPr>
        <w:lastRenderedPageBreak/>
        <w:t>завис</w:t>
      </w:r>
      <w:r>
        <w:rPr>
          <w:rFonts w:ascii="Times New Roman" w:eastAsia="MS Mincho" w:hAnsi="Times New Roman" w:cs="Times New Roman"/>
          <w:sz w:val="26"/>
        </w:rPr>
        <w:t>имости: отец будущего ребенка, родители, родственники, знакомые."</w:t>
      </w:r>
      <w:r>
        <w:rPr>
          <w:rStyle w:val="a6"/>
          <w:rFonts w:eastAsia="MS Mincho"/>
        </w:rPr>
        <w:footnoteReference w:id="33"/>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Так К. в возрасте 18 лет познакомилась с Н. и через некоторое время вступила с ним в половые отношения. Он сначала обещал жениться на ней, но затем отказался. К. хотела сделать аборт, но б</w:t>
      </w:r>
      <w:r>
        <w:rPr>
          <w:rFonts w:ascii="Times New Roman" w:eastAsia="MS Mincho" w:hAnsi="Times New Roman" w:cs="Times New Roman"/>
          <w:sz w:val="26"/>
        </w:rPr>
        <w:t>ыло уже поздно. Боясь родителей и знакомых, о своей беременности К. ни кому не говорила. Роды начались, когда она была на работе в сельском магазине; она убежала в туалет и там родила мальчика, которого сразу же задушила заранее заготовленной капроновой ве</w:t>
      </w:r>
      <w:r>
        <w:rPr>
          <w:rFonts w:ascii="Times New Roman" w:eastAsia="MS Mincho" w:hAnsi="Times New Roman" w:cs="Times New Roman"/>
          <w:sz w:val="26"/>
        </w:rPr>
        <w:t>ревкой, завернула в плащ и оставила там же. Сама вернулась на рабочее место, ей стало плохо, и она была доставлена в больницу, где в связи с обильным кровотечением быстро установили недавние роды.</w:t>
      </w:r>
      <w:r>
        <w:rPr>
          <w:rStyle w:val="a6"/>
          <w:rFonts w:eastAsia="MS Mincho"/>
        </w:rPr>
        <w:footnoteReference w:id="34"/>
      </w:r>
      <w:r>
        <w:rPr>
          <w:rFonts w:ascii="Times New Roman" w:eastAsia="MS Mincho" w:hAnsi="Times New Roman" w:cs="Times New Roman"/>
          <w:sz w:val="26"/>
        </w:rPr>
        <w:t xml:space="preserve"> Это один из типичных примеров характерных для женщин-детоу</w:t>
      </w:r>
      <w:r>
        <w:rPr>
          <w:rFonts w:ascii="Times New Roman" w:eastAsia="MS Mincho" w:hAnsi="Times New Roman" w:cs="Times New Roman"/>
          <w:sz w:val="26"/>
        </w:rPr>
        <w:t>бийц.</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Следует сказать, что заметное большинство осужденных к лишению свободы женщин(67.7%) имеют детей, причем каждая четвертая - двух и более. Среди них немало матерей-одиночек.</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Что касается состояния здоровья преступниц, то по имеющимся данным Михлина </w:t>
      </w:r>
      <w:r>
        <w:rPr>
          <w:rFonts w:ascii="Times New Roman" w:eastAsia="MS Mincho" w:hAnsi="Times New Roman" w:cs="Times New Roman"/>
          <w:sz w:val="26"/>
        </w:rPr>
        <w:t xml:space="preserve">А.С. 25 - 30% осужденных к лишению свободы женщин имели различные психические аномалии. Аномальных преступниц несколько больше среди несовершеннолетних. Среди них немало и тех, у кого были обнаружены венерические заболевания. Так, из каждых ста осужденных </w:t>
      </w:r>
      <w:r>
        <w:rPr>
          <w:rFonts w:ascii="Times New Roman" w:eastAsia="MS Mincho" w:hAnsi="Times New Roman" w:cs="Times New Roman"/>
          <w:sz w:val="26"/>
        </w:rPr>
        <w:t>девушек примерно у двух был диагностирован сифилис и еще у двух-трех гонорея.</w:t>
      </w:r>
      <w:r>
        <w:rPr>
          <w:rStyle w:val="a6"/>
          <w:rFonts w:eastAsia="MS Mincho"/>
        </w:rPr>
        <w:footnoteReference w:id="35"/>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Несмотря на то, что около 30% осужденных женщин страдают психическими аномалиями, на общем фоне по сравнению с мужчинами-преступниками, преступницам в меньшей степени присущи а</w:t>
      </w:r>
      <w:r>
        <w:rPr>
          <w:rFonts w:ascii="Times New Roman" w:eastAsia="MS Mincho" w:hAnsi="Times New Roman" w:cs="Times New Roman"/>
          <w:sz w:val="26"/>
        </w:rPr>
        <w:t xml:space="preserve">нтисоциальные установки, убеждения, социально-психологическая адоптация мало нарушена(за исключением рецидивисток). Для наиболее эффективной профилактики необходимо выделение внутренних личностных предпосылок, </w:t>
      </w:r>
      <w:r>
        <w:rPr>
          <w:rFonts w:ascii="Times New Roman" w:eastAsia="MS Mincho" w:hAnsi="Times New Roman" w:cs="Times New Roman"/>
          <w:sz w:val="26"/>
        </w:rPr>
        <w:lastRenderedPageBreak/>
        <w:t>выявить почему негативно отклоняющиеся от соци</w:t>
      </w:r>
      <w:r>
        <w:rPr>
          <w:rFonts w:ascii="Times New Roman" w:eastAsia="MS Mincho" w:hAnsi="Times New Roman" w:cs="Times New Roman"/>
          <w:sz w:val="26"/>
        </w:rPr>
        <w:t>альных норм поведение приняло негативный характер.</w:t>
      </w:r>
      <w:r>
        <w:rPr>
          <w:rStyle w:val="a6"/>
          <w:rFonts w:eastAsia="MS Mincho"/>
        </w:rPr>
        <w:footnoteReference w:id="36"/>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Психологическая зависимость женщин-преступниц выражается в зависимости от общественного мнения, от взгляда со стороны так как данная категория лиц не составляет исключения из всех женщин. Общеизвестен фа</w:t>
      </w:r>
      <w:r>
        <w:rPr>
          <w:rFonts w:ascii="Times New Roman" w:eastAsia="MS Mincho" w:hAnsi="Times New Roman" w:cs="Times New Roman"/>
          <w:sz w:val="26"/>
        </w:rPr>
        <w:t>кт, что для женщин очень важна оценка со стороны других людей и то, какое впечатление они производят, для свойственна такая черта, как демонстративность. Демонстративность поведения у женщин-преступниц служит(в психологическом плане) целям самоутверждения.</w:t>
      </w:r>
      <w:r>
        <w:rPr>
          <w:rFonts w:ascii="Times New Roman" w:eastAsia="MS Mincho" w:hAnsi="Times New Roman" w:cs="Times New Roman"/>
          <w:sz w:val="26"/>
        </w:rPr>
        <w:t xml:space="preserve"> Но повышение демонстративности поведения у таких лиц одновременно снижает и контроль за ним.</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Для преступниц характерна застреваемость эффективных, психотравмирующих переживаний в сочетании с высокой импульсивностью это приводит к игнорированию или недост</w:t>
      </w:r>
      <w:r>
        <w:rPr>
          <w:rFonts w:ascii="Times New Roman" w:eastAsia="MS Mincho" w:hAnsi="Times New Roman" w:cs="Times New Roman"/>
          <w:sz w:val="26"/>
        </w:rPr>
        <w:t>аточному учету всех необходимых обстоятельств, неадекватному восприятию и оценке возникающих жизненных ситуаций, плохому прогнозированию последствий своих поступков, не обдуманности поведения.</w:t>
      </w:r>
      <w:r>
        <w:rPr>
          <w:rStyle w:val="a6"/>
          <w:rFonts w:eastAsia="MS Mincho"/>
        </w:rPr>
        <w:footnoteReference w:id="37"/>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 связи с совершенном преступлением женщина как правило испыт</w:t>
      </w:r>
      <w:r>
        <w:rPr>
          <w:rFonts w:ascii="Times New Roman" w:eastAsia="MS Mincho" w:hAnsi="Times New Roman" w:cs="Times New Roman"/>
          <w:sz w:val="26"/>
        </w:rPr>
        <w:t>ывают чувство вины, обеспокоены своим дальнейшим существованием. В период отбывания наказания в исправительно-трудовом учреждении им присуще стремление изменить существующее положение(которым они естественно недовольны) в гораздо лучшую сторону. У женщин-п</w:t>
      </w:r>
      <w:r>
        <w:rPr>
          <w:rFonts w:ascii="Times New Roman" w:eastAsia="MS Mincho" w:hAnsi="Times New Roman" w:cs="Times New Roman"/>
          <w:sz w:val="26"/>
        </w:rPr>
        <w:t>реступниц сильно повышена тревожность, отмечается эмоциональная ранимость. При изучении насильственных преступниц следует отметить, что у них высокая активность и возбудимость по сравнению с женщинами совершившими корыстные преступления.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Для преступного п</w:t>
      </w:r>
      <w:r>
        <w:rPr>
          <w:rFonts w:ascii="Times New Roman" w:eastAsia="MS Mincho" w:hAnsi="Times New Roman" w:cs="Times New Roman"/>
          <w:sz w:val="26"/>
        </w:rPr>
        <w:t>оведения женщин характерна импульсивность, они более чувствительны и менее логичны, чем мужчины. Психологические исследования осужденных женщин проведенные в НИИ МВД, показало, что среди них есть значительная доля тех, кто имеет невротические нарушения. Ра</w:t>
      </w:r>
      <w:r>
        <w:rPr>
          <w:rFonts w:ascii="Times New Roman" w:eastAsia="MS Mincho" w:hAnsi="Times New Roman" w:cs="Times New Roman"/>
          <w:sz w:val="26"/>
        </w:rPr>
        <w:t xml:space="preserve">спространены среди них и </w:t>
      </w:r>
      <w:r>
        <w:rPr>
          <w:rFonts w:ascii="Times New Roman" w:eastAsia="MS Mincho" w:hAnsi="Times New Roman" w:cs="Times New Roman"/>
          <w:sz w:val="26"/>
        </w:rPr>
        <w:lastRenderedPageBreak/>
        <w:t>тревожно депрессивные состояния, будущее рисуется им в мрачном свете. Поэтому среди женщин находящихся в исправительно-трудовых учреждениях необходимо в процесс перевоспитания включать серьезные психолого-педагогические методики, п</w:t>
      </w:r>
      <w:r>
        <w:rPr>
          <w:rFonts w:ascii="Times New Roman" w:eastAsia="MS Mincho" w:hAnsi="Times New Roman" w:cs="Times New Roman"/>
          <w:sz w:val="26"/>
        </w:rPr>
        <w:t>озволяющих компенсировать тяжелое психологическое состояние. Необходимо помнить, что женщины по сравнению с мужчинами наиболее внушаемы.</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Среди женщин, впервые осужденных за убийство и нанесение тяжких телесных повреждений, отмечаются волевые качества, нас</w:t>
      </w:r>
      <w:r>
        <w:rPr>
          <w:rFonts w:ascii="Times New Roman" w:eastAsia="MS Mincho" w:hAnsi="Times New Roman" w:cs="Times New Roman"/>
          <w:sz w:val="26"/>
        </w:rPr>
        <w:t>тойчивость в достижении цели. Этой категории преступников свойственны асоциальные взгляды и установки то есть такие, которые не носят характера активного неприятия, целенаправленного и осознанного отрицания общепринятых норм и ценностей. С чем же это связа</w:t>
      </w:r>
      <w:r>
        <w:rPr>
          <w:rFonts w:ascii="Times New Roman" w:eastAsia="MS Mincho" w:hAnsi="Times New Roman" w:cs="Times New Roman"/>
          <w:sz w:val="26"/>
        </w:rPr>
        <w:t>но? Изучение личности совершивших убийство выявляет у них социальную психологическую зависимость от другого лица. Убийцы как правило относятся к такой категории людей, для которых свободная и самостоятельная адоптация к жизни - всегда трудная проблема.</w:t>
      </w:r>
      <w:r>
        <w:rPr>
          <w:rStyle w:val="a6"/>
          <w:rFonts w:eastAsia="MS Mincho"/>
        </w:rPr>
        <w:footnoteReference w:id="38"/>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Ф</w:t>
      </w:r>
      <w:r>
        <w:rPr>
          <w:rFonts w:ascii="Times New Roman" w:eastAsia="MS Mincho" w:hAnsi="Times New Roman" w:cs="Times New Roman"/>
          <w:sz w:val="26"/>
        </w:rPr>
        <w:t>акт преступления показывает, что выход из контакта с жертвой для них - практически невозможный способ поведения. Надо иметь в виду, что эта зависимость может реализоваться не только в контакте с жертвой, но и с кем-либо иным, тогда преступление оказывается</w:t>
      </w:r>
      <w:r>
        <w:rPr>
          <w:rFonts w:ascii="Times New Roman" w:eastAsia="MS Mincho" w:hAnsi="Times New Roman" w:cs="Times New Roman"/>
          <w:sz w:val="26"/>
        </w:rPr>
        <w:t xml:space="preserve"> опосредованным в зависимости от третьего лица.</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Указанная особенность формируется в очень раннем возрасте как результат позиции, которую занимает ребенок(будущий преступник) в семье. Суть позиции - отвержение, неприятие ребенка родителями, прежде всего ма</w:t>
      </w:r>
      <w:r>
        <w:rPr>
          <w:rFonts w:ascii="Times New Roman" w:eastAsia="MS Mincho" w:hAnsi="Times New Roman" w:cs="Times New Roman"/>
          <w:sz w:val="26"/>
        </w:rPr>
        <w:t>терью. Это означает определенное отношение матери к ребенку, когда она либо не может, либо не хочет, либо не умеет своевременно удовлетворить его потребности, в первую очередь естественных (в пище, тепле, чистоте). В результате ребенок оказывается в ситуац</w:t>
      </w:r>
      <w:r>
        <w:rPr>
          <w:rFonts w:ascii="Times New Roman" w:eastAsia="MS Mincho" w:hAnsi="Times New Roman" w:cs="Times New Roman"/>
          <w:sz w:val="26"/>
        </w:rPr>
        <w:t xml:space="preserve">ии, если можно так сказать, постоянного дефицита, постоянного неудовлетворения потребностей и постоянно зависит от матери потому, что только она могла бы их удовлетворить. </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lastRenderedPageBreak/>
        <w:t xml:space="preserve"> Ребенок живет как бы на предельном уровне: никогда не испытывает полной безопаснос</w:t>
      </w:r>
      <w:r>
        <w:rPr>
          <w:rFonts w:ascii="Times New Roman" w:eastAsia="MS Mincho" w:hAnsi="Times New Roman" w:cs="Times New Roman"/>
          <w:sz w:val="26"/>
        </w:rPr>
        <w:t>ти и удовлетворения своих потребностей, но не доходит до полной стадии полного лишения этих жизненно важных условий. Такое положение называется "ситуацией экстремального существования", которая несет в себе потенциально смертельную угрозу. Она и является и</w:t>
      </w:r>
      <w:r>
        <w:rPr>
          <w:rFonts w:ascii="Times New Roman" w:eastAsia="MS Mincho" w:hAnsi="Times New Roman" w:cs="Times New Roman"/>
          <w:sz w:val="26"/>
        </w:rPr>
        <w:t>сточником убийств как актов индивидуального поведения. Таким образом, "тема" жизни и смерти начинает "звучать" для людей, которые находятся в ситуации отвержения уже в самом начале жизни.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Убийства, возникают как действие, направленное на сохранение автоно</w:t>
      </w:r>
      <w:r>
        <w:rPr>
          <w:rFonts w:ascii="Times New Roman" w:eastAsia="MS Mincho" w:hAnsi="Times New Roman" w:cs="Times New Roman"/>
          <w:sz w:val="26"/>
        </w:rPr>
        <w:t>мной жизнеспособности преступника, как бы разрывающая связь жизнеобеспечивающим фактором, который перестал выполнять эту приписанную ему функцию. Приводимая схема включает в себя основные компоненты процесса зарождения этого вида преступлений, а также отра</w:t>
      </w:r>
      <w:r>
        <w:rPr>
          <w:rFonts w:ascii="Times New Roman" w:eastAsia="MS Mincho" w:hAnsi="Times New Roman" w:cs="Times New Roman"/>
          <w:sz w:val="26"/>
        </w:rPr>
        <w:t>жает в какой-то мере логику их взаимосвязи и взаимодействия.</w:t>
      </w: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3"/>
        <w:spacing w:before="120" w:after="0" w:line="312" w:lineRule="auto"/>
        <w:ind w:left="397"/>
        <w:jc w:val="center"/>
        <w:rPr>
          <w:rFonts w:eastAsia="MS Mincho"/>
        </w:rPr>
      </w:pPr>
      <w:r>
        <w:rPr>
          <w:rFonts w:eastAsia="MS Mincho"/>
        </w:rPr>
        <w:t>СХЕМА ПСИХОЛОГИЧЕСКОГО МЕХАНИЗМА УБИЙСТВА</w:t>
      </w:r>
    </w:p>
    <w:p w:rsidR="00000000" w:rsidRDefault="00D71937">
      <w:pPr>
        <w:pStyle w:val="a3"/>
        <w:spacing w:before="120" w:line="312" w:lineRule="auto"/>
        <w:ind w:left="397"/>
        <w:jc w:val="center"/>
        <w:rPr>
          <w:rFonts w:ascii="Times New Roman" w:eastAsia="MS Mincho" w:hAnsi="Times New Roman" w:cs="Times New Roman"/>
          <w:sz w:val="26"/>
        </w:rPr>
      </w:pPr>
      <w:r>
        <w:rPr>
          <w:rFonts w:ascii="Times New Roman" w:eastAsia="MS Mincho" w:hAnsi="Times New Roman" w:cs="Times New Roman"/>
          <w:sz w:val="26"/>
        </w:rPr>
        <w:t>(криминогенетический аспект)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44"/>
        <w:gridCol w:w="3792"/>
      </w:tblGrid>
      <w:tr w:rsidR="00000000">
        <w:tblPrEx>
          <w:tblCellMar>
            <w:top w:w="0" w:type="dxa"/>
            <w:bottom w:w="0" w:type="dxa"/>
          </w:tblCellMar>
        </w:tblPrEx>
        <w:tc>
          <w:tcPr>
            <w:tcW w:w="0" w:type="auto"/>
            <w:gridSpan w:val="2"/>
          </w:tcPr>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1. Мать(или лицо, ее заменяющее) - жизнеобеспечивающий фактор</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для ребенка;      </w:t>
            </w:r>
          </w:p>
        </w:tc>
      </w:tr>
      <w:tr w:rsidR="00000000">
        <w:tblPrEx>
          <w:tblCellMar>
            <w:top w:w="0" w:type="dxa"/>
            <w:bottom w:w="0" w:type="dxa"/>
          </w:tblCellMar>
        </w:tblPrEx>
        <w:tc>
          <w:tcPr>
            <w:tcW w:w="0" w:type="auto"/>
            <w:gridSpan w:val="2"/>
          </w:tcPr>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2. Отношение частичного или полного отве</w:t>
            </w:r>
            <w:r>
              <w:rPr>
                <w:rFonts w:ascii="Times New Roman" w:eastAsia="MS Mincho" w:hAnsi="Times New Roman" w:cs="Times New Roman"/>
                <w:sz w:val="26"/>
              </w:rPr>
              <w:t xml:space="preserve">ргания матерью ребенка;    </w:t>
            </w:r>
          </w:p>
        </w:tc>
      </w:tr>
      <w:tr w:rsidR="00000000">
        <w:tblPrEx>
          <w:tblCellMar>
            <w:top w:w="0" w:type="dxa"/>
            <w:bottom w:w="0" w:type="dxa"/>
          </w:tblCellMar>
        </w:tblPrEx>
        <w:tc>
          <w:tcPr>
            <w:tcW w:w="0" w:type="auto"/>
            <w:gridSpan w:val="2"/>
          </w:tcPr>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3. Мать становится для ребенка жизнеугрожающим фактором;</w:t>
            </w:r>
          </w:p>
        </w:tc>
      </w:tr>
      <w:tr w:rsidR="00000000">
        <w:tblPrEx>
          <w:tblCellMar>
            <w:top w:w="0" w:type="dxa"/>
            <w:bottom w:w="0" w:type="dxa"/>
          </w:tblCellMar>
        </w:tblPrEx>
        <w:tc>
          <w:tcPr>
            <w:tcW w:w="0" w:type="auto"/>
            <w:gridSpan w:val="2"/>
          </w:tcPr>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4. Возникновение экстремальной жизненной ситуации для ребенка (напряжение жизнеобеспечивающих психологических функций);</w:t>
            </w:r>
          </w:p>
        </w:tc>
      </w:tr>
      <w:tr w:rsidR="00000000">
        <w:tblPrEx>
          <w:tblCellMar>
            <w:top w:w="0" w:type="dxa"/>
            <w:bottom w:w="0" w:type="dxa"/>
          </w:tblCellMar>
        </w:tblPrEx>
        <w:tc>
          <w:tcPr>
            <w:tcW w:w="0" w:type="auto"/>
            <w:gridSpan w:val="2"/>
          </w:tcPr>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5. Усиление биологической и психологической зави</w:t>
            </w:r>
            <w:r>
              <w:rPr>
                <w:rFonts w:ascii="Times New Roman" w:eastAsia="MS Mincho" w:hAnsi="Times New Roman" w:cs="Times New Roman"/>
                <w:sz w:val="26"/>
              </w:rPr>
              <w:t>симости от матери как жизнеобеспечивающего фактора;</w:t>
            </w:r>
          </w:p>
        </w:tc>
      </w:tr>
      <w:tr w:rsidR="00000000">
        <w:tblPrEx>
          <w:tblCellMar>
            <w:top w:w="0" w:type="dxa"/>
            <w:bottom w:w="0" w:type="dxa"/>
          </w:tblCellMar>
        </w:tblPrEx>
        <w:tc>
          <w:tcPr>
            <w:tcW w:w="0" w:type="auto"/>
            <w:gridSpan w:val="2"/>
          </w:tcPr>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6. Затруднение процесса обретения независимости, самостоятельности, личностной автономии;  </w:t>
            </w:r>
          </w:p>
        </w:tc>
      </w:tr>
      <w:tr w:rsidR="00000000">
        <w:tblPrEx>
          <w:tblCellMar>
            <w:top w:w="0" w:type="dxa"/>
            <w:bottom w:w="0" w:type="dxa"/>
          </w:tblCellMar>
        </w:tblPrEx>
        <w:tc>
          <w:tcPr>
            <w:tcW w:w="0" w:type="auto"/>
            <w:gridSpan w:val="2"/>
          </w:tcPr>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7. Замедление развития психических функций, усвоения социального опыта, психосоциальной дифференциации; </w:t>
            </w:r>
          </w:p>
        </w:tc>
      </w:tr>
      <w:tr w:rsidR="00000000">
        <w:tblPrEx>
          <w:tblCellMar>
            <w:top w:w="0" w:type="dxa"/>
            <w:bottom w:w="0" w:type="dxa"/>
          </w:tblCellMar>
        </w:tblPrEx>
        <w:tc>
          <w:tcPr>
            <w:tcW w:w="0" w:type="auto"/>
            <w:gridSpan w:val="2"/>
          </w:tcPr>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lastRenderedPageBreak/>
              <w:t>8. О</w:t>
            </w:r>
            <w:r>
              <w:rPr>
                <w:rFonts w:ascii="Times New Roman" w:eastAsia="MS Mincho" w:hAnsi="Times New Roman" w:cs="Times New Roman"/>
                <w:sz w:val="26"/>
              </w:rPr>
              <w:t>граничение возможности адаптации в различных социальных</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ситуациях, при изменении обстоятельств; </w:t>
            </w:r>
          </w:p>
        </w:tc>
      </w:tr>
      <w:tr w:rsidR="00000000">
        <w:tblPrEx>
          <w:tblCellMar>
            <w:top w:w="0" w:type="dxa"/>
            <w:bottom w:w="0" w:type="dxa"/>
          </w:tblCellMar>
        </w:tblPrEx>
        <w:tc>
          <w:tcPr>
            <w:tcW w:w="0" w:type="auto"/>
            <w:gridSpan w:val="2"/>
          </w:tcPr>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9.Формирование "комплексов неполноценности" ;</w:t>
            </w:r>
          </w:p>
        </w:tc>
      </w:tr>
      <w:tr w:rsidR="00000000">
        <w:tblPrEx>
          <w:tblCellMar>
            <w:top w:w="0" w:type="dxa"/>
            <w:bottom w:w="0" w:type="dxa"/>
          </w:tblCellMar>
        </w:tblPrEx>
        <w:tc>
          <w:tcPr>
            <w:tcW w:w="0" w:type="auto"/>
            <w:gridSpan w:val="2"/>
          </w:tcPr>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10. Формирование защиты от "комплексов неполноценности";</w:t>
            </w:r>
          </w:p>
        </w:tc>
      </w:tr>
      <w:tr w:rsidR="00000000">
        <w:tblPrEx>
          <w:tblCellMar>
            <w:top w:w="0" w:type="dxa"/>
            <w:bottom w:w="0" w:type="dxa"/>
          </w:tblCellMar>
        </w:tblPrEx>
        <w:tc>
          <w:tcPr>
            <w:tcW w:w="4788" w:type="dxa"/>
          </w:tcPr>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подчеркнутая независимость основанная на принципе св</w:t>
            </w:r>
            <w:r>
              <w:rPr>
                <w:rFonts w:ascii="Times New Roman" w:eastAsia="MS Mincho" w:hAnsi="Times New Roman" w:cs="Times New Roman"/>
                <w:sz w:val="26"/>
              </w:rPr>
              <w:t xml:space="preserve">оего "Я"   </w:t>
            </w:r>
          </w:p>
        </w:tc>
        <w:tc>
          <w:tcPr>
            <w:tcW w:w="3648" w:type="dxa"/>
          </w:tcPr>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полная податливость и зависимость от ситуации  </w:t>
            </w:r>
          </w:p>
          <w:p w:rsidR="00000000" w:rsidRDefault="00D71937">
            <w:pPr>
              <w:pStyle w:val="a3"/>
              <w:spacing w:before="120" w:line="312" w:lineRule="auto"/>
              <w:ind w:left="397"/>
              <w:jc w:val="both"/>
              <w:rPr>
                <w:rFonts w:ascii="Times New Roman" w:eastAsia="MS Mincho" w:hAnsi="Times New Roman" w:cs="Times New Roman"/>
                <w:sz w:val="26"/>
              </w:rPr>
            </w:pPr>
          </w:p>
        </w:tc>
      </w:tr>
      <w:tr w:rsidR="00000000">
        <w:tblPrEx>
          <w:tblCellMar>
            <w:top w:w="0" w:type="dxa"/>
            <w:bottom w:w="0" w:type="dxa"/>
          </w:tblCellMar>
        </w:tblPrEx>
        <w:trPr>
          <w:trHeight w:val="1129"/>
        </w:trPr>
        <w:tc>
          <w:tcPr>
            <w:tcW w:w="0" w:type="auto"/>
            <w:gridSpan w:val="2"/>
            <w:tcBorders>
              <w:bottom w:val="single" w:sz="4" w:space="0" w:color="auto"/>
            </w:tcBorders>
          </w:tcPr>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11. Неизбирательное, "случайное", плохо осознанное включение</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 контакты и группы;    </w:t>
            </w:r>
          </w:p>
        </w:tc>
      </w:tr>
      <w:tr w:rsidR="00000000">
        <w:tblPrEx>
          <w:tblCellMar>
            <w:top w:w="0" w:type="dxa"/>
            <w:bottom w:w="0" w:type="dxa"/>
          </w:tblCellMar>
        </w:tblPrEx>
        <w:trPr>
          <w:trHeight w:val="1129"/>
        </w:trPr>
        <w:tc>
          <w:tcPr>
            <w:tcW w:w="0" w:type="auto"/>
            <w:gridSpan w:val="2"/>
            <w:tcBorders>
              <w:bottom w:val="single" w:sz="4" w:space="0" w:color="auto"/>
            </w:tcBorders>
          </w:tcPr>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12. Возникновение ситуации отвергания (пред преступной ситуации) (ср. п. 2); </w:t>
            </w:r>
          </w:p>
        </w:tc>
      </w:tr>
      <w:tr w:rsidR="00000000">
        <w:tblPrEx>
          <w:tblCellMar>
            <w:top w:w="0" w:type="dxa"/>
            <w:bottom w:w="0" w:type="dxa"/>
          </w:tblCellMar>
        </w:tblPrEx>
        <w:tc>
          <w:tcPr>
            <w:tcW w:w="0" w:type="auto"/>
            <w:gridSpan w:val="2"/>
          </w:tcPr>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13. Персонификация угрозы ж</w:t>
            </w:r>
            <w:r>
              <w:rPr>
                <w:rFonts w:ascii="Times New Roman" w:eastAsia="MS Mincho" w:hAnsi="Times New Roman" w:cs="Times New Roman"/>
                <w:sz w:val="26"/>
              </w:rPr>
              <w:t>изненно важной ценности(ср.п.3);</w:t>
            </w:r>
          </w:p>
        </w:tc>
      </w:tr>
      <w:tr w:rsidR="00000000">
        <w:tblPrEx>
          <w:tblCellMar>
            <w:top w:w="0" w:type="dxa"/>
            <w:bottom w:w="0" w:type="dxa"/>
          </w:tblCellMar>
        </w:tblPrEx>
        <w:tc>
          <w:tcPr>
            <w:tcW w:w="0" w:type="auto"/>
            <w:gridSpan w:val="2"/>
            <w:tcBorders>
              <w:bottom w:val="single" w:sz="4" w:space="0" w:color="auto"/>
            </w:tcBorders>
          </w:tcPr>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14. Возникновение экстремальной жизненной ситуации(ср.п.4);</w:t>
            </w:r>
          </w:p>
        </w:tc>
      </w:tr>
      <w:tr w:rsidR="00000000">
        <w:tblPrEx>
          <w:tblCellMar>
            <w:top w:w="0" w:type="dxa"/>
            <w:bottom w:w="0" w:type="dxa"/>
          </w:tblCellMar>
        </w:tblPrEx>
        <w:trPr>
          <w:trHeight w:val="962"/>
        </w:trPr>
        <w:tc>
          <w:tcPr>
            <w:tcW w:w="0" w:type="auto"/>
            <w:gridSpan w:val="2"/>
            <w:tcBorders>
              <w:bottom w:val="single" w:sz="4" w:space="0" w:color="auto"/>
            </w:tcBorders>
            <w:vAlign w:val="center"/>
          </w:tcPr>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15. Убийство как попытка обретения независимой жизнеспособности.      </w:t>
            </w:r>
          </w:p>
        </w:tc>
      </w:tr>
    </w:tbl>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w:t>
      </w: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Основными в этой схеме являются элементы 1 - 4 и 12 - 14. Они тождественны по содер</w:t>
      </w:r>
      <w:r>
        <w:rPr>
          <w:rFonts w:ascii="Times New Roman" w:eastAsia="MS Mincho" w:hAnsi="Times New Roman" w:cs="Times New Roman"/>
          <w:sz w:val="26"/>
        </w:rPr>
        <w:t>жанию, но образуются в разные периоды жизни: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1 - 4 возникают на самых ранних стадиях, 12 - 14 - непосредственно перед совершением преступления. Их психологическое содержание состоит в таком изменении позиции человека, в котором его взаимоотношения с ситуац</w:t>
      </w:r>
      <w:r>
        <w:rPr>
          <w:rFonts w:ascii="Times New Roman" w:eastAsia="MS Mincho" w:hAnsi="Times New Roman" w:cs="Times New Roman"/>
          <w:sz w:val="26"/>
        </w:rPr>
        <w:t>ией обретают биологически значимый характер. И независимо от того, в какой мере он это осознает или вообще осознает ли, предмет посягательства воспринимается как несущий смертельную угрозу. Элементы 5 - 7 отражают указанные выше процессы зависимости: автом</w:t>
      </w:r>
      <w:r>
        <w:rPr>
          <w:rFonts w:ascii="Times New Roman" w:eastAsia="MS Mincho" w:hAnsi="Times New Roman" w:cs="Times New Roman"/>
          <w:sz w:val="26"/>
        </w:rPr>
        <w:t xml:space="preserve">атизации, дифференциации и </w:t>
      </w:r>
      <w:r>
        <w:rPr>
          <w:rFonts w:ascii="Times New Roman" w:eastAsia="MS Mincho" w:hAnsi="Times New Roman" w:cs="Times New Roman"/>
          <w:sz w:val="26"/>
        </w:rPr>
        <w:lastRenderedPageBreak/>
        <w:t>адаптации, составляющие в совокупности основные процессы индивидуального развития, формирующие психологический облик этой категории преступников и основу механизма совершения убийств. Понимание этого своеобразия может иметь практ</w:t>
      </w:r>
      <w:r>
        <w:rPr>
          <w:rFonts w:ascii="Times New Roman" w:eastAsia="MS Mincho" w:hAnsi="Times New Roman" w:cs="Times New Roman"/>
          <w:sz w:val="26"/>
        </w:rPr>
        <w:t>ическое значение как в предупреждении тяжких насильственных преступлений, так и в исправлении, перевоспитании осужденных. В целом должно быть обеспечено своевременное и естественное развитие ребенка в первую очередь за счет создания условий для наилучших в</w:t>
      </w:r>
      <w:r>
        <w:rPr>
          <w:rFonts w:ascii="Times New Roman" w:eastAsia="MS Mincho" w:hAnsi="Times New Roman" w:cs="Times New Roman"/>
          <w:sz w:val="26"/>
        </w:rPr>
        <w:t>заимоотношений родителей (особенно матерей) со своими детьми, эффективного реагирования на все случаи жестокого обращения с ним или невыполнения родителями своих обязанностей.</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Девятый элемент схемы ("комплекс неполноценности") непосредственно, явно себя н</w:t>
      </w:r>
      <w:r>
        <w:rPr>
          <w:rFonts w:ascii="Times New Roman" w:eastAsia="MS Mincho" w:hAnsi="Times New Roman" w:cs="Times New Roman"/>
          <w:sz w:val="26"/>
        </w:rPr>
        <w:t>е проявляет, но выражается в следующем элементе как тенденция к гипертрофированной независимости либо вовлечению во всевозможные случайные компании и группы. Человек оказывается постоянно вовлеченным в непредсказуемые, неопределенные ситуации, когда требую</w:t>
      </w:r>
      <w:r>
        <w:rPr>
          <w:rFonts w:ascii="Times New Roman" w:eastAsia="MS Mincho" w:hAnsi="Times New Roman" w:cs="Times New Roman"/>
          <w:sz w:val="26"/>
        </w:rPr>
        <w:t>тся повышенные способности к адаптации. Но, как уже говорилось, именно способность приспосабливаться к изменяющимся условиям у таких людей ограничено. Достаточно быстро обнаруживается их неадекватность ситуации, возникает конфликт в котором лицо явно или с</w:t>
      </w:r>
      <w:r>
        <w:rPr>
          <w:rFonts w:ascii="Times New Roman" w:eastAsia="MS Mincho" w:hAnsi="Times New Roman" w:cs="Times New Roman"/>
          <w:sz w:val="26"/>
        </w:rPr>
        <w:t>крыто отвергается(см. схема п. 12). Форма может быть различной: от прямого изгнания до насмешки, но этого всегда достаточно для того, чтобы женщина восприняла ситуацию, как угрожающую жизненно важным ценностям, прежде всего ее "Я", ее праву на существовани</w:t>
      </w:r>
      <w:r>
        <w:rPr>
          <w:rFonts w:ascii="Times New Roman" w:eastAsia="MS Mincho" w:hAnsi="Times New Roman" w:cs="Times New Roman"/>
          <w:sz w:val="26"/>
        </w:rPr>
        <w:t>е. Личность оказывается полностью подчиненной ситуации, выходом из которой и является убийство. Внешне это может выражаться по-разному, в зависимости от характера отношения преступницы с провоцирующим фактором. Субъективный же смысл умышленного противоправ</w:t>
      </w:r>
      <w:r>
        <w:rPr>
          <w:rFonts w:ascii="Times New Roman" w:eastAsia="MS Mincho" w:hAnsi="Times New Roman" w:cs="Times New Roman"/>
          <w:sz w:val="26"/>
        </w:rPr>
        <w:t>ного лишения человека жизни во всех случаях один: стремление преступницы достичь состояния автономной жизнеспособности, преодолеть зависимость от чего-либо или кого-либо, которая воспринимается как угроза существования преступницы.</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lastRenderedPageBreak/>
        <w:t xml:space="preserve"> Однако дело заключается</w:t>
      </w:r>
      <w:r>
        <w:rPr>
          <w:rFonts w:ascii="Times New Roman" w:eastAsia="MS Mincho" w:hAnsi="Times New Roman" w:cs="Times New Roman"/>
          <w:sz w:val="26"/>
        </w:rPr>
        <w:t xml:space="preserve"> в том, что преступное лишение жизни не является адекватным способом достижения указанной цели, так как способность лица к независимому продуктивному функционированию обеспечивается на ранних этапах индивидуального развития (онтогенеза) путем прогрессивной</w:t>
      </w:r>
      <w:r>
        <w:rPr>
          <w:rFonts w:ascii="Times New Roman" w:eastAsia="MS Mincho" w:hAnsi="Times New Roman" w:cs="Times New Roman"/>
          <w:sz w:val="26"/>
        </w:rPr>
        <w:t xml:space="preserve"> дифференциации психических систем. Нормальный процесс индивидуального развития лица должен вести его к преодолению, "снятию" биологической зависимости его отношений от окружающих. Только в этом случае для него открывается возможность формирования продукти</w:t>
      </w:r>
      <w:r>
        <w:rPr>
          <w:rFonts w:ascii="Times New Roman" w:eastAsia="MS Mincho" w:hAnsi="Times New Roman" w:cs="Times New Roman"/>
          <w:sz w:val="26"/>
        </w:rPr>
        <w:t>вных отношений, свободного, независимого функционирования. У убийц указанный процесс блокирован с самого начала. Именно это ведет к различным формам " эрзац автономии", то есть скрытой зависимости женщины от определенных условий окружения (людей, вещей, но</w:t>
      </w:r>
      <w:r>
        <w:rPr>
          <w:rFonts w:ascii="Times New Roman" w:eastAsia="MS Mincho" w:hAnsi="Times New Roman" w:cs="Times New Roman"/>
          <w:sz w:val="26"/>
        </w:rPr>
        <w:t>рм, правил и др.), преодолеваемой неадекватными средствами, к числу которых относится и лишение человеческой жизни.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Как видно из сказанного, "основным в происхождении убийств является онтогенетический фактор - блокирование способности к автономии в резуль</w:t>
      </w:r>
      <w:r>
        <w:rPr>
          <w:rFonts w:ascii="Times New Roman" w:eastAsia="MS Mincho" w:hAnsi="Times New Roman" w:cs="Times New Roman"/>
          <w:sz w:val="26"/>
        </w:rPr>
        <w:t>тате отвержения потенциального преступника другими лицами."</w:t>
      </w:r>
      <w:r>
        <w:rPr>
          <w:rStyle w:val="a6"/>
          <w:rFonts w:eastAsia="MS Mincho"/>
        </w:rPr>
        <w:footnoteReference w:id="39"/>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Один из ярких примеров тому одно дело которое слушалось в суде. В убийстве несовершеннолетней Галины обвинялась некая Валентина Голенко. В ходе следствия удалось установить, что подсудимая состо</w:t>
      </w:r>
      <w:r>
        <w:rPr>
          <w:rFonts w:ascii="Times New Roman" w:eastAsia="MS Mincho" w:hAnsi="Times New Roman" w:cs="Times New Roman"/>
          <w:sz w:val="26"/>
        </w:rPr>
        <w:t>яла в интимной связи с отцом несовершеннолетней. Эта связь продолжалась довольно длительное время и Валентина поставила вопрос о создании семьи, однако ее любовник ответил отказом сославшись на свою несовершеннолетнюю дочь и нежеланием оставлять семью.</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То</w:t>
      </w:r>
      <w:r>
        <w:rPr>
          <w:rFonts w:ascii="Times New Roman" w:eastAsia="MS Mincho" w:hAnsi="Times New Roman" w:cs="Times New Roman"/>
          <w:sz w:val="26"/>
        </w:rPr>
        <w:t>гда Валентина решилась на крайнюю меру - убить девочку, и ей</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это удалось. Судебно-медицинской экспертизой было установлено,</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lastRenderedPageBreak/>
        <w:t>что смерть девочки наступила мгновенно от сильнодействующего яда. В дальнейшем суд приговорил Валентину Голенко к двенадцати годам л</w:t>
      </w:r>
      <w:r>
        <w:rPr>
          <w:rFonts w:ascii="Times New Roman" w:eastAsia="MS Mincho" w:hAnsi="Times New Roman" w:cs="Times New Roman"/>
          <w:sz w:val="26"/>
        </w:rPr>
        <w:t>ишения свободы.</w:t>
      </w:r>
      <w:r>
        <w:rPr>
          <w:rStyle w:val="a6"/>
          <w:rFonts w:eastAsia="MS Mincho"/>
        </w:rPr>
        <w:footnoteReference w:id="40"/>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Большая часть убийств была совершена в состоянии опьянения, из них более половины - в сильной степени. Алкогольное опьянение значительно облегчало возникновение умысла в эксцессе исполнения - нетрезвыми такие убийства совершались чаще. Ал</w:t>
      </w:r>
      <w:r>
        <w:rPr>
          <w:rFonts w:ascii="Times New Roman" w:eastAsia="MS Mincho" w:hAnsi="Times New Roman" w:cs="Times New Roman"/>
          <w:sz w:val="26"/>
        </w:rPr>
        <w:t>коголь в несколько раз усиливает проявление агрессии и утяжеляет ее. Агрессивные действия проявляются в основном в угрозах, оскорблениях, избиениях и драках, то есть были направлены против личности и общественного порядка.</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Но бывают и случаи из ряда вон в</w:t>
      </w:r>
      <w:r>
        <w:rPr>
          <w:rFonts w:ascii="Times New Roman" w:eastAsia="MS Mincho" w:hAnsi="Times New Roman" w:cs="Times New Roman"/>
          <w:sz w:val="26"/>
        </w:rPr>
        <w:t xml:space="preserve">ыходящие. Так по данным оперативной сводки была задержана жительница Симферополя, которая убила свою несовершеннолетнюю дочь, убила за то, что девочка разбила бутылку водки, причем случайно. Убийца находилась в состоянии сильного алкогольного опьянения, и </w:t>
      </w:r>
      <w:r>
        <w:rPr>
          <w:rFonts w:ascii="Times New Roman" w:eastAsia="MS Mincho" w:hAnsi="Times New Roman" w:cs="Times New Roman"/>
          <w:sz w:val="26"/>
        </w:rPr>
        <w:t>не могла перенести утраты спиртного необходимого для продолжения пьянства. Судебно-медицинской экспертизой было обнаружено одиннадцать ножевых ранений на трупе ребенка.</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И так, личность преступниц обладает целым рядом отличительных</w:t>
      </w:r>
      <w:r>
        <w:rPr>
          <w:rStyle w:val="a6"/>
          <w:rFonts w:eastAsia="MS Mincho"/>
        </w:rPr>
        <w:footnoteReference w:id="41"/>
      </w:r>
      <w:r>
        <w:rPr>
          <w:rFonts w:ascii="Times New Roman" w:eastAsia="MS Mincho" w:hAnsi="Times New Roman" w:cs="Times New Roman"/>
          <w:sz w:val="26"/>
        </w:rPr>
        <w:t xml:space="preserve"> признаков - демографиче</w:t>
      </w:r>
      <w:r>
        <w:rPr>
          <w:rFonts w:ascii="Times New Roman" w:eastAsia="MS Mincho" w:hAnsi="Times New Roman" w:cs="Times New Roman"/>
          <w:sz w:val="26"/>
        </w:rPr>
        <w:t>ских, нравственных, уголовно-правовых, психологических. Эти отличительные признаки и особенности личности преступниц определяют специфику их преступного поведения, которое во многом отличается от такого же поведения мужчин и, конечно же, зависит от того, к</w:t>
      </w:r>
      <w:r>
        <w:rPr>
          <w:rFonts w:ascii="Times New Roman" w:eastAsia="MS Mincho" w:hAnsi="Times New Roman" w:cs="Times New Roman"/>
          <w:sz w:val="26"/>
        </w:rPr>
        <w:t>акого рода преступные действия совершаются. В связи с изменениями происходящими в общественном положении женщин, их возросшей социальной активностью, женщины-преступницы получили больше возможностей тщательно готовиться к совершению преступлений, например,</w:t>
      </w:r>
      <w:r>
        <w:rPr>
          <w:rFonts w:ascii="Times New Roman" w:eastAsia="MS Mincho" w:hAnsi="Times New Roman" w:cs="Times New Roman"/>
          <w:sz w:val="26"/>
        </w:rPr>
        <w:t xml:space="preserve"> таких, как хищения государственного имущества, скрывать следы преступных действий, сбывать похищенное, укрываться от следствия и суда и т.д.</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lastRenderedPageBreak/>
        <w:t xml:space="preserve"> Не смотря на то, что женщины более импульсивны и гораздо эмоциональнее реагируют на возникшие ситуации, среди них</w:t>
      </w:r>
      <w:r>
        <w:rPr>
          <w:rFonts w:ascii="Times New Roman" w:eastAsia="MS Mincho" w:hAnsi="Times New Roman" w:cs="Times New Roman"/>
          <w:sz w:val="26"/>
        </w:rPr>
        <w:t xml:space="preserve"> не намного больше чем среди мужчин, тех, у кого умысел на совершение преступления возник внезапно. По имеющимся данным женщин сразу или почти сразу решающихся на уголовно-наказуемые поступки, около 60% и лишь 16%(остальных сведений нет) за ранее обдумывал</w:t>
      </w:r>
      <w:r>
        <w:rPr>
          <w:rFonts w:ascii="Times New Roman" w:eastAsia="MS Mincho" w:hAnsi="Times New Roman" w:cs="Times New Roman"/>
          <w:sz w:val="26"/>
        </w:rPr>
        <w:t>и, где, как, чем, когда и т.д. совершить преступление.</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Характеризуя женщин-убийц можно сказать, что в трети случаев убийца и жертва познакомились друг с другом непосредственно перед преступлением. В 30% они являлись родственниками, причем в 7% супругами; </w:t>
      </w:r>
      <w:r>
        <w:rPr>
          <w:rFonts w:ascii="Times New Roman" w:eastAsia="MS Mincho" w:hAnsi="Times New Roman" w:cs="Times New Roman"/>
          <w:sz w:val="26"/>
        </w:rPr>
        <w:t>в остальных случаях соседями, знакомыми, сослуживцами.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 образованию преобладали лица с незаконченным средним образованием - 56%. Неграмотных и с начальным образованием было 10%, с высшим и незаконченным высшем - 2%. (ст. отдел МЮ Украины в Крыму)</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Анали</w:t>
      </w:r>
      <w:r>
        <w:rPr>
          <w:rFonts w:ascii="Times New Roman" w:eastAsia="MS Mincho" w:hAnsi="Times New Roman" w:cs="Times New Roman"/>
          <w:sz w:val="26"/>
        </w:rPr>
        <w:t>з условий воспитания показал, что осужденные за убийство в полтора раза чаще воспитывались в неблагоприятных условиях, чем в благополучных. В детском и подростковом возрасте около 20% осужденных росли без обоих родителей. Третья часть воспитывалась в непол</w:t>
      </w:r>
      <w:r>
        <w:rPr>
          <w:rFonts w:ascii="Times New Roman" w:eastAsia="MS Mincho" w:hAnsi="Times New Roman" w:cs="Times New Roman"/>
          <w:sz w:val="26"/>
        </w:rPr>
        <w:t>ной семье, при этом 8% - без матери, 75% - без отца. В каждом пятом случае неполнота семьи была связана с судимостью родителей. Наиболее криминогенный фактор - судимость матери.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К сожалению, далеко не все корыстные преступления, особенно хищения государст</w:t>
      </w:r>
      <w:r>
        <w:rPr>
          <w:rFonts w:ascii="Times New Roman" w:eastAsia="MS Mincho" w:hAnsi="Times New Roman" w:cs="Times New Roman"/>
          <w:sz w:val="26"/>
        </w:rPr>
        <w:t>венного и общественного имущества, взяточничество и т.д., регистрируются официальной статистикой. В период с 1989 - 1990 г.г. произошло снижение числа преступлений совершенных женщинами таких как: доля хищений в структуре всей женской преступности составил</w:t>
      </w:r>
      <w:r>
        <w:rPr>
          <w:rFonts w:ascii="Times New Roman" w:eastAsia="MS Mincho" w:hAnsi="Times New Roman" w:cs="Times New Roman"/>
          <w:sz w:val="26"/>
        </w:rPr>
        <w:t>а 18.2% в 1989 г., в 1990 г. - 15.2%, взяточничества в 1989 г.-0.5%, в 1990 г. - 0.4%.* К сожалению в последующие годы до сегодняшнего момента происходит рост этих преступлений. Это связано с ухудшающимся экономическим положением женщин.</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lastRenderedPageBreak/>
        <w:t xml:space="preserve"> Что касается наси</w:t>
      </w:r>
      <w:r>
        <w:rPr>
          <w:rFonts w:ascii="Times New Roman" w:eastAsia="MS Mincho" w:hAnsi="Times New Roman" w:cs="Times New Roman"/>
          <w:sz w:val="26"/>
        </w:rPr>
        <w:t>льственных преступлений, то в 35% случаев в качестве орудий преступления женщинами использовались предметы домашнего обихода, в 20% - холодное оружие(кинжалы, финские, охотничьи ножи), в 11% - предметы "случайного" характера (палки, поленья, камни, железны</w:t>
      </w:r>
      <w:r>
        <w:rPr>
          <w:rFonts w:ascii="Times New Roman" w:eastAsia="MS Mincho" w:hAnsi="Times New Roman" w:cs="Times New Roman"/>
          <w:sz w:val="26"/>
        </w:rPr>
        <w:t xml:space="preserve">е прутья, молотки). В остальных случаях убийства и тяжкие телесные повреждения осуществлялись ногами и руками, путем отравления, удушения, утопления, сбрасывания с высоты и т.п. </w:t>
      </w:r>
      <w:r>
        <w:rPr>
          <w:rStyle w:val="a6"/>
          <w:rFonts w:eastAsia="MS Mincho"/>
        </w:rPr>
        <w:footnoteReference w:id="42"/>
      </w:r>
      <w:r>
        <w:rPr>
          <w:rFonts w:ascii="Times New Roman" w:eastAsia="MS Mincho" w:hAnsi="Times New Roman" w:cs="Times New Roman"/>
          <w:sz w:val="26"/>
        </w:rPr>
        <w:t xml:space="preserve"> Большинство тяжких преступлений против личности совершают, как правило, тайн</w:t>
      </w:r>
      <w:r>
        <w:rPr>
          <w:rFonts w:ascii="Times New Roman" w:eastAsia="MS Mincho" w:hAnsi="Times New Roman" w:cs="Times New Roman"/>
          <w:sz w:val="26"/>
        </w:rPr>
        <w:t>о. Из выше перечисленных данных видно, что в последнее время женщины демонстрируют мужской тип поведения. Так как в целях убийства используется холодное и огнестрельное оружие, камни, железные прутья, молотки, топоры, а применение таких предметов требует о</w:t>
      </w:r>
      <w:r>
        <w:rPr>
          <w:rFonts w:ascii="Times New Roman" w:eastAsia="MS Mincho" w:hAnsi="Times New Roman" w:cs="Times New Roman"/>
          <w:sz w:val="26"/>
        </w:rPr>
        <w:t>пределенной мускульной силы.</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Распространенное среди женщин преступление детоубийство, чаще всего совершается с помощью удушения(руками, веревкой, подушкой, одеялом, шубой и т.д.) и утопления(в реке, колодце, уборной). Нередки случаи, когда ребенка живым з</w:t>
      </w:r>
      <w:r>
        <w:rPr>
          <w:rFonts w:ascii="Times New Roman" w:eastAsia="MS Mincho" w:hAnsi="Times New Roman" w:cs="Times New Roman"/>
          <w:sz w:val="26"/>
        </w:rPr>
        <w:t>арывают в снег, в навозную кучу, оставляют на морозе, лишают еды. Иногда ребенка убивают ударом тяжелого предмета по голове. Некто З., 16 лет, решив избавиться от своего пяти месячного ребенка, понесла его в подвал и там убила, ударив головкой по выступу ф</w:t>
      </w:r>
      <w:r>
        <w:rPr>
          <w:rFonts w:ascii="Times New Roman" w:eastAsia="MS Mincho" w:hAnsi="Times New Roman" w:cs="Times New Roman"/>
          <w:sz w:val="26"/>
        </w:rPr>
        <w:t>ундамента. Труп бросила в подвале не приняв никаких мер для сокрытия следов преступления.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Н., 18 лет, родила внебрачного ребенка в общежитии, когда ни кого в комнате не было, и сразу же перерезала ему горло заранее приготовленным ножом. Труп через некотор</w:t>
      </w:r>
      <w:r>
        <w:rPr>
          <w:rFonts w:ascii="Times New Roman" w:eastAsia="MS Mincho" w:hAnsi="Times New Roman" w:cs="Times New Roman"/>
          <w:sz w:val="26"/>
        </w:rPr>
        <w:t>ое время выбросила в кучу мусора.</w:t>
      </w:r>
      <w:r>
        <w:rPr>
          <w:rStyle w:val="a6"/>
          <w:rFonts w:eastAsia="MS Mincho"/>
        </w:rPr>
        <w:footnoteReference w:id="43"/>
      </w:r>
      <w:r>
        <w:rPr>
          <w:rFonts w:ascii="Times New Roman" w:eastAsia="MS Mincho" w:hAnsi="Times New Roman" w:cs="Times New Roman"/>
          <w:sz w:val="26"/>
        </w:rPr>
        <w:t xml:space="preserve"> Нож при таких преступлениях используется крайне редко.</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Соучастниками детоубийц чаще всего бывают отцы детей, реже - матери, сестры, подруги.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lastRenderedPageBreak/>
        <w:t xml:space="preserve"> Женщины редко совершают убийства связанные с корыстными соображениями.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За пос</w:t>
      </w:r>
      <w:r>
        <w:rPr>
          <w:rFonts w:ascii="Times New Roman" w:eastAsia="MS Mincho" w:hAnsi="Times New Roman" w:cs="Times New Roman"/>
          <w:sz w:val="26"/>
        </w:rPr>
        <w:t>ледние годы возросло количество случаев соучастия женщин в изнасилованиях. Как правило эти преступления совершаются молодыми женщинами. Такие преступления сопровождаются избиением жертвы и издевательством над нею. Нередко женщины совершают преступления сов</w:t>
      </w:r>
      <w:r>
        <w:rPr>
          <w:rFonts w:ascii="Times New Roman" w:eastAsia="MS Mincho" w:hAnsi="Times New Roman" w:cs="Times New Roman"/>
          <w:sz w:val="26"/>
        </w:rPr>
        <w:t>местно с мужьями, а незамужние - с сожителями(любовниками).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w:t>
      </w:r>
      <w:r>
        <w:rPr>
          <w:rFonts w:ascii="Times New Roman" w:eastAsia="MS Mincho" w:hAnsi="Times New Roman" w:cs="Times New Roman"/>
          <w:sz w:val="26"/>
        </w:rPr>
        <w:tab/>
        <w:t>В силу своих психологических и физиологических особенностей женщины меньше способны на совершение преступления в одиночку, поэтому им требуется помощник, во многих случаях руководитель, в качест</w:t>
      </w:r>
      <w:r>
        <w:rPr>
          <w:rFonts w:ascii="Times New Roman" w:eastAsia="MS Mincho" w:hAnsi="Times New Roman" w:cs="Times New Roman"/>
          <w:sz w:val="26"/>
        </w:rPr>
        <w:t>ве которого очень часто выступает мужчина. В 42.8% случаях имеет место групповое преступное поведение, в 18% женщины, члены преступных групп,выступали в роли организаторов и подстрекателей.</w:t>
      </w:r>
      <w:r>
        <w:rPr>
          <w:rStyle w:val="a6"/>
          <w:rFonts w:eastAsia="MS Mincho"/>
        </w:rPr>
        <w:footnoteReference w:id="44"/>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 характеру преступных действий можно выделить следующие основн</w:t>
      </w:r>
      <w:r>
        <w:rPr>
          <w:rFonts w:ascii="Times New Roman" w:eastAsia="MS Mincho" w:hAnsi="Times New Roman" w:cs="Times New Roman"/>
          <w:sz w:val="26"/>
        </w:rPr>
        <w:t>ые типы преступниц:</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1) "хозяйственный" тип - его составляют женщины, виновные</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в хищениях государственного и общественного имущества, во взяточничестве и других хозяйственных и должностных преступлениях;</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2) "крадущий" - к нему относятся лица, совершающие </w:t>
      </w:r>
      <w:r>
        <w:rPr>
          <w:rFonts w:ascii="Times New Roman" w:eastAsia="MS Mincho" w:hAnsi="Times New Roman" w:cs="Times New Roman"/>
          <w:sz w:val="26"/>
        </w:rPr>
        <w:t>кражи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государственного, общественного и личного имущества;</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3) "корыстно-насильственный" - его образуют женщины, занимающиеся совершением грабежей и разбойных нападений;</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4) "насильственный" - к нему могут быть отнесены преступницы, совершающие убийства ил</w:t>
      </w:r>
      <w:r>
        <w:rPr>
          <w:rFonts w:ascii="Times New Roman" w:eastAsia="MS Mincho" w:hAnsi="Times New Roman" w:cs="Times New Roman"/>
          <w:sz w:val="26"/>
        </w:rPr>
        <w:t>и наносящие телесные повреждения, а</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также учиняющие хулиганские и иные насильственные действия;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5) "специфический" - женщины виновные в заражении венерической болезнью или незаконным производством аборта.</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lastRenderedPageBreak/>
        <w:t xml:space="preserve"> Из всего выше написанного можно сделать вывод, чт</w:t>
      </w:r>
      <w:r>
        <w:rPr>
          <w:rFonts w:ascii="Times New Roman" w:eastAsia="MS Mincho" w:hAnsi="Times New Roman" w:cs="Times New Roman"/>
          <w:sz w:val="26"/>
        </w:rPr>
        <w:t>о личность преступницы - это совокупность социально-демографических, социально-психологических, нравственных и правовых свойств, признаков, связей, отношений, характеризующих лицо, совершившее преступление, влияющих на его преступное поведение. Большую рол</w:t>
      </w:r>
      <w:r>
        <w:rPr>
          <w:rFonts w:ascii="Times New Roman" w:eastAsia="MS Mincho" w:hAnsi="Times New Roman" w:cs="Times New Roman"/>
          <w:sz w:val="26"/>
        </w:rPr>
        <w:t>ь в формировании личности преступницы играет и социальная среда.</w:t>
      </w:r>
    </w:p>
    <w:p w:rsidR="00000000" w:rsidRDefault="00D71937">
      <w:pPr>
        <w:pStyle w:val="3"/>
        <w:spacing w:before="120" w:after="0" w:line="312" w:lineRule="auto"/>
        <w:ind w:left="397"/>
        <w:jc w:val="both"/>
        <w:rPr>
          <w:rFonts w:eastAsia="MS Mincho"/>
        </w:rPr>
      </w:pPr>
      <w:r>
        <w:rPr>
          <w:rFonts w:eastAsia="MS Mincho"/>
        </w:rPr>
        <w:t>2.2.СУБЪЕКТИВНЫЕ ПРИЧИНЫ ПОРОЖДАЮЩИЕ</w:t>
      </w:r>
    </w:p>
    <w:p w:rsidR="00000000" w:rsidRDefault="00D71937">
      <w:pPr>
        <w:pStyle w:val="3"/>
        <w:spacing w:before="120" w:after="0" w:line="312" w:lineRule="auto"/>
        <w:ind w:left="397"/>
        <w:jc w:val="both"/>
        <w:rPr>
          <w:rFonts w:eastAsia="MS Mincho"/>
        </w:rPr>
      </w:pPr>
      <w:r>
        <w:rPr>
          <w:rFonts w:eastAsia="MS Mincho"/>
        </w:rPr>
        <w:t xml:space="preserve"> УГОЛОВНО-НАКАЗУЕМЫЕ ДЕЯНИЯ ЖЕНЩИН</w:t>
      </w: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Познание причин преступного поведения женщин имеет большое значение для предупреждения женской преступности.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"Изучая</w:t>
      </w:r>
      <w:r>
        <w:rPr>
          <w:rFonts w:ascii="Times New Roman" w:eastAsia="MS Mincho" w:hAnsi="Times New Roman" w:cs="Times New Roman"/>
          <w:sz w:val="26"/>
        </w:rPr>
        <w:t xml:space="preserve"> поведение преступника, криминология исходит из того,</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что поведение человека вообще есть результат выбора различных вариантов поведения, который порождает окружающая его среда. Происходит это в результате конкретной жизненной ситуации, которая представляет</w:t>
      </w:r>
      <w:r>
        <w:rPr>
          <w:rFonts w:ascii="Times New Roman" w:eastAsia="MS Mincho" w:hAnsi="Times New Roman" w:cs="Times New Roman"/>
          <w:sz w:val="26"/>
        </w:rPr>
        <w:t xml:space="preserve"> собой совокупность обстоятельств жизни данного лица перед совершением преступления, которые при решающей роли его антиобщественных взглядов, стремлений и привычек влияют на его уголовно-наказуемые действия."</w:t>
      </w:r>
      <w:r>
        <w:rPr>
          <w:rStyle w:val="a6"/>
          <w:rFonts w:eastAsia="MS Mincho"/>
        </w:rPr>
        <w:footnoteReference w:id="45"/>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Конкретная жизненная ситуация имеет объективн</w:t>
      </w:r>
      <w:r>
        <w:rPr>
          <w:rFonts w:ascii="Times New Roman" w:eastAsia="MS Mincho" w:hAnsi="Times New Roman" w:cs="Times New Roman"/>
          <w:sz w:val="26"/>
        </w:rPr>
        <w:t>ое и субъективное содержание, являясь частью, элементом социальной среды. В отличие от условий формирования личности, оказывающих влияния на субъекта длительно и в прошлом ситуация взаимодействует непосредственно в момент, предшествующий совершению преступ</w:t>
      </w:r>
      <w:r>
        <w:rPr>
          <w:rFonts w:ascii="Times New Roman" w:eastAsia="MS Mincho" w:hAnsi="Times New Roman" w:cs="Times New Roman"/>
          <w:sz w:val="26"/>
        </w:rPr>
        <w:t>ления. По этому говоря о причинах преступного поведения женщин необходим анализ всей преступной цепочки, которая как правило начинается с детства, с семьи. В формировании личности воздействие семьи на индивида происходит буквально с первых дней жизни, прис</w:t>
      </w:r>
      <w:r>
        <w:rPr>
          <w:rFonts w:ascii="Times New Roman" w:eastAsia="MS Mincho" w:hAnsi="Times New Roman" w:cs="Times New Roman"/>
          <w:sz w:val="26"/>
        </w:rPr>
        <w:t xml:space="preserve">утствует, как правило в юношеские годы - период особой важности в процессе социального развития личности, сохраняется в течение всей жизни. Господствующие в семье система ценностей, </w:t>
      </w:r>
      <w:r>
        <w:rPr>
          <w:rFonts w:ascii="Times New Roman" w:eastAsia="MS Mincho" w:hAnsi="Times New Roman" w:cs="Times New Roman"/>
          <w:sz w:val="26"/>
        </w:rPr>
        <w:lastRenderedPageBreak/>
        <w:t>стереотипы поведения прочно усваиваются ее членами в силу постоянных взаим</w:t>
      </w:r>
      <w:r>
        <w:rPr>
          <w:rFonts w:ascii="Times New Roman" w:eastAsia="MS Mincho" w:hAnsi="Times New Roman" w:cs="Times New Roman"/>
          <w:sz w:val="26"/>
        </w:rPr>
        <w:t>ных контактов, особого эмоционального характера внутрисемейных отношений.</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Связь недостатков семейного воспитания и право нарушающего по ведения несовершеннолетних прослеживается многочисленными исследованиями. Она особо значима потому, что влияние семьи о</w:t>
      </w:r>
      <w:r>
        <w:rPr>
          <w:rFonts w:ascii="Times New Roman" w:eastAsia="MS Mincho" w:hAnsi="Times New Roman" w:cs="Times New Roman"/>
          <w:sz w:val="26"/>
        </w:rPr>
        <w:t>существляется как путем целенаправленного педагогического воздействия, руководства ребенка со стороны родителей, направленного на выработку определенных моральных принципов и способов поведения, так и путем стихийного воздействия на личность образа жизни с</w:t>
      </w:r>
      <w:r>
        <w:rPr>
          <w:rFonts w:ascii="Times New Roman" w:eastAsia="MS Mincho" w:hAnsi="Times New Roman" w:cs="Times New Roman"/>
          <w:sz w:val="26"/>
        </w:rPr>
        <w:t>емьи.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 качестве обстоятельств жизнедеятельности семьи, способствующих деформации личности в детском и юношеском возрасте, выделяют чрезвычайно широкий комплекс факторов: распространенность социально-негативных форм поведения в семейной среде, отсутствие </w:t>
      </w:r>
      <w:r>
        <w:rPr>
          <w:rFonts w:ascii="Times New Roman" w:eastAsia="MS Mincho" w:hAnsi="Times New Roman" w:cs="Times New Roman"/>
          <w:sz w:val="26"/>
        </w:rPr>
        <w:t>эмоционального контакта между родителями и детьми, невыполнение семьей функции контроля за поведением детей, структурную неполноту семьи и т.д. Исследованиями отмечено, например, что в 30-40% семей подростков правонарушителей имеют место скандалы, алкоголи</w:t>
      </w:r>
      <w:r>
        <w:rPr>
          <w:rFonts w:ascii="Times New Roman" w:eastAsia="MS Mincho" w:hAnsi="Times New Roman" w:cs="Times New Roman"/>
          <w:sz w:val="26"/>
        </w:rPr>
        <w:t xml:space="preserve">зм и пьянство, драки, аморальное поведение. </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Господствующие в семье нормы поведения определяют в этом случае и эмоциональный тон отношений между родителями и детьми: к большинству подростков из таких семей педагогические требования также предъявляются род</w:t>
      </w:r>
      <w:r>
        <w:rPr>
          <w:rFonts w:ascii="Times New Roman" w:eastAsia="MS Mincho" w:hAnsi="Times New Roman" w:cs="Times New Roman"/>
          <w:sz w:val="26"/>
        </w:rPr>
        <w:t>ителями в ссорах и скандалах. Принятые в семье образцы поведения переносятся и во внешнюю среду." Риск" правонарушений несовершеннолетних, воспитывающихся в конфликтной атмосфере, расценивается криминологами в 4-5 раз выше, чем у тех, кто растет в условиях</w:t>
      </w:r>
      <w:r>
        <w:rPr>
          <w:rFonts w:ascii="Times New Roman" w:eastAsia="MS Mincho" w:hAnsi="Times New Roman" w:cs="Times New Roman"/>
          <w:sz w:val="26"/>
        </w:rPr>
        <w:t xml:space="preserve"> семейного благополучия.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Негативное воздействие семейной среды на формирование личности, ее криминогенную деформацию может быть весьма глубоким, реализовываться различными путями. В то же время исключение субъекта из сферы семейных контактов является край</w:t>
      </w:r>
      <w:r>
        <w:rPr>
          <w:rFonts w:ascii="Times New Roman" w:eastAsia="MS Mincho" w:hAnsi="Times New Roman" w:cs="Times New Roman"/>
          <w:sz w:val="26"/>
        </w:rPr>
        <w:t xml:space="preserve">не не желательным. Семья выполняет важные функции в </w:t>
      </w:r>
      <w:r>
        <w:rPr>
          <w:rFonts w:ascii="Times New Roman" w:eastAsia="MS Mincho" w:hAnsi="Times New Roman" w:cs="Times New Roman"/>
          <w:sz w:val="26"/>
        </w:rPr>
        <w:lastRenderedPageBreak/>
        <w:t>жизнедеятельности индивида. Отсутствие семьи, как родительской - у детей, так и собственной - у взрослых лиц, является фактором, повышающим восприимчивость личности к негативным воздействиям. Поэтому в пр</w:t>
      </w:r>
      <w:r>
        <w:rPr>
          <w:rFonts w:ascii="Times New Roman" w:eastAsia="MS Mincho" w:hAnsi="Times New Roman" w:cs="Times New Roman"/>
          <w:sz w:val="26"/>
        </w:rPr>
        <w:t>офилактическом плане, по мнению автора, неизбежно встает задача не только выявления неблагополучных семей, но и коррекции внутри семейных отношений.</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Существенное криминологическое значение,по мнению автора, имеют недостатки общественного воспитания. Общес</w:t>
      </w:r>
      <w:r>
        <w:rPr>
          <w:rFonts w:ascii="Times New Roman" w:eastAsia="MS Mincho" w:hAnsi="Times New Roman" w:cs="Times New Roman"/>
          <w:sz w:val="26"/>
        </w:rPr>
        <w:t>твенное воспитание - это целенаправленное формирующие педагогическое воздействие на личность вне семейной среды, осуществляемое в отношении лиц детского и юношеского возраста. Криминологическое значение недостатков их деятельности состоит в том, что будучи</w:t>
      </w:r>
      <w:r>
        <w:rPr>
          <w:rFonts w:ascii="Times New Roman" w:eastAsia="MS Mincho" w:hAnsi="Times New Roman" w:cs="Times New Roman"/>
          <w:sz w:val="26"/>
        </w:rPr>
        <w:t xml:space="preserve"> специально предназначенными для выполнения функций воспитания несовершеннолетних и молодежи, они неполно реализуют либо не оказывают воздействие, компенсирующего недостатки семейного воспитания и противодействующего негативным влияниям.</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Отсутствие надлеж</w:t>
      </w:r>
      <w:r>
        <w:rPr>
          <w:rFonts w:ascii="Times New Roman" w:eastAsia="MS Mincho" w:hAnsi="Times New Roman" w:cs="Times New Roman"/>
          <w:sz w:val="26"/>
        </w:rPr>
        <w:t>ащих семейных контактов особенно пагубно для девочек. Во-первых, почти все отвергнутые семьей девочки слишком рано начинают половую жизнь, становятся легкой сексуальной добычей более взрослых парней, быстро деморализуются, их интимные связи приобретают бес</w:t>
      </w:r>
      <w:r>
        <w:rPr>
          <w:rFonts w:ascii="Times New Roman" w:eastAsia="MS Mincho" w:hAnsi="Times New Roman" w:cs="Times New Roman"/>
          <w:sz w:val="26"/>
        </w:rPr>
        <w:t>порядочный характер. Во-вторых, оторвавшись от семьи, школы, выйдя за пределы нормального человеческого общения, таким девушкам очень трудно, иногда и невозможно вернуться к обычной жизни, завоевать уважение окружающих. Социальное клеймение женщин обычно о</w:t>
      </w:r>
      <w:r>
        <w:rPr>
          <w:rFonts w:ascii="Times New Roman" w:eastAsia="MS Mincho" w:hAnsi="Times New Roman" w:cs="Times New Roman"/>
          <w:sz w:val="26"/>
        </w:rPr>
        <w:t>казывается намного более стойким и губительным, чем мужчин. Особенно трагично складывается судьба бродяг, проституток, наркоманок, алкоголичек, а также тех, кто связал себя с профессиональными преступниками.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За последние годы агрессивность и жестокость же</w:t>
      </w:r>
      <w:r>
        <w:rPr>
          <w:rFonts w:ascii="Times New Roman" w:eastAsia="MS Mincho" w:hAnsi="Times New Roman" w:cs="Times New Roman"/>
          <w:sz w:val="26"/>
        </w:rPr>
        <w:t>нщин значительно возросла. Автор работы считает, что рост совершаемых ими преступлений прямо связан с нарушением эмоциональных коммуникаций в семье.</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lastRenderedPageBreak/>
        <w:t xml:space="preserve"> Совокупность выше перечисленных факторов лежит в основе преступного поведения лица. Конкретные жизненные с</w:t>
      </w:r>
      <w:r>
        <w:rPr>
          <w:rFonts w:ascii="Times New Roman" w:eastAsia="MS Mincho" w:hAnsi="Times New Roman" w:cs="Times New Roman"/>
          <w:sz w:val="26"/>
        </w:rPr>
        <w:t>итуации в рамках криминологического анализа могут быть дифференцированы по различным признакам. Особого внимания заслуживают криминогенные ситуации. К ним относятся те, которые взаимодействуя с личностью, в силу своего объективного содержания способны вызы</w:t>
      </w:r>
      <w:r>
        <w:rPr>
          <w:rFonts w:ascii="Times New Roman" w:eastAsia="MS Mincho" w:hAnsi="Times New Roman" w:cs="Times New Roman"/>
          <w:sz w:val="26"/>
        </w:rPr>
        <w:t>вать или укреплять ее намерение совершить преступление.</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Такие ситуации как бы "провоцируют" субъекта к совершению противоправного поступка. Однако реализация такой возможности, зависит не только от внешних обстоятельств, но и от качеств личности.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Диффере</w:t>
      </w:r>
      <w:r>
        <w:rPr>
          <w:rFonts w:ascii="Times New Roman" w:eastAsia="MS Mincho" w:hAnsi="Times New Roman" w:cs="Times New Roman"/>
          <w:sz w:val="26"/>
        </w:rPr>
        <w:t xml:space="preserve">нцируя криминогенные ситуации по содержанию, выделяют проблемные и конфликтные ситуации. Проблемные ситуации возникают тогда, когда субъект сталкивается с трудностями, препятствиями в реализации принятого им решения или достижении намеченной цели. В целях </w:t>
      </w:r>
      <w:r>
        <w:rPr>
          <w:rFonts w:ascii="Times New Roman" w:eastAsia="MS Mincho" w:hAnsi="Times New Roman" w:cs="Times New Roman"/>
          <w:sz w:val="26"/>
        </w:rPr>
        <w:t>достижения намеченного субъект должен найти способ выхода из сложившихся обстоятельств и адекватные ему средства. Так, можно привести пример, некая Донская Ирина Владимировна обнаружив жилое помещение которое не охранялось надлежащим образом и в котором на</w:t>
      </w:r>
      <w:r>
        <w:rPr>
          <w:rFonts w:ascii="Times New Roman" w:eastAsia="MS Mincho" w:hAnsi="Times New Roman" w:cs="Times New Roman"/>
          <w:sz w:val="26"/>
        </w:rPr>
        <w:t>ходилось индивидуальное имущество на сумму 1034 гривны решила совершить кражу, однако в этот момент появились хозяева имущества, и Донская оценив ситуацию совершила деяние предусмотренное ч.3 ст. 141 УК Украины(грабеж с проникновением в жилище).</w:t>
      </w:r>
      <w:r>
        <w:rPr>
          <w:rStyle w:val="a6"/>
          <w:rFonts w:eastAsia="MS Mincho"/>
        </w:rPr>
        <w:footnoteReference w:id="46"/>
      </w:r>
      <w:r>
        <w:rPr>
          <w:rFonts w:ascii="Times New Roman" w:eastAsia="MS Mincho" w:hAnsi="Times New Roman" w:cs="Times New Roman"/>
          <w:sz w:val="26"/>
        </w:rPr>
        <w:t xml:space="preserve"> Преступни</w:t>
      </w:r>
      <w:r>
        <w:rPr>
          <w:rFonts w:ascii="Times New Roman" w:eastAsia="MS Mincho" w:hAnsi="Times New Roman" w:cs="Times New Roman"/>
          <w:sz w:val="26"/>
        </w:rPr>
        <w:t>ца намереваясь совершить хищение обнаружила препятствие, и отказалась от реализации замысла, и использовала более изощренный способ совершения преступления (грабеж вместо кражи).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Конфликтная ситуация - та, при которой происходит столкновение интересов, ст</w:t>
      </w:r>
      <w:r>
        <w:rPr>
          <w:rFonts w:ascii="Times New Roman" w:eastAsia="MS Mincho" w:hAnsi="Times New Roman" w:cs="Times New Roman"/>
          <w:sz w:val="26"/>
        </w:rPr>
        <w:t xml:space="preserve">ремлений, желаний сторон, участвующих в конфликте. В принципе конфликт по своей природе не всегда является разрушительным, не может рассматриваться как безусловно криминогенное обстоятельство. Проблема в криминологическом </w:t>
      </w:r>
      <w:r>
        <w:rPr>
          <w:rFonts w:ascii="Times New Roman" w:eastAsia="MS Mincho" w:hAnsi="Times New Roman" w:cs="Times New Roman"/>
          <w:sz w:val="26"/>
        </w:rPr>
        <w:lastRenderedPageBreak/>
        <w:t>плане состоит в выборе варианта вы</w:t>
      </w:r>
      <w:r>
        <w:rPr>
          <w:rFonts w:ascii="Times New Roman" w:eastAsia="MS Mincho" w:hAnsi="Times New Roman" w:cs="Times New Roman"/>
          <w:sz w:val="26"/>
        </w:rPr>
        <w:t>хода из конфликта, способов и средств его разрешения. Однако именно в конфликтной ситуации совершается значительная часть преступлений, прежде всего связанных с посягательством на личность. Пример конфликтной ситуации -уголовное дело, которое было возбужде</w:t>
      </w:r>
      <w:r>
        <w:rPr>
          <w:rFonts w:ascii="Times New Roman" w:eastAsia="MS Mincho" w:hAnsi="Times New Roman" w:cs="Times New Roman"/>
          <w:sz w:val="26"/>
        </w:rPr>
        <w:t>но прокурором Симферопольского района. 10 июня 1995 года в дневное время на углу дома N 40 по улице К. Маркса в поселке Гвардейское Симферопольского района, на почве личных неприязненных отношений гражданка Любой Л.И. с целью умышленного причинения телесны</w:t>
      </w:r>
      <w:r>
        <w:rPr>
          <w:rFonts w:ascii="Times New Roman" w:eastAsia="MS Mincho" w:hAnsi="Times New Roman" w:cs="Times New Roman"/>
          <w:sz w:val="26"/>
        </w:rPr>
        <w:t>х повреждений избила гражданку Игнатову А.М.. Из заключения судебно-медицинской экспертизы следовало, что гражданке Игнатовой А.М. были нанесены средней степени тяжести телесные повреждения, повлекшие за собой длительное расстройство здоровья более 21 дня,</w:t>
      </w:r>
      <w:r>
        <w:rPr>
          <w:rFonts w:ascii="Times New Roman" w:eastAsia="MS Mincho" w:hAnsi="Times New Roman" w:cs="Times New Roman"/>
          <w:sz w:val="26"/>
        </w:rPr>
        <w:t xml:space="preserve"> что вызвало утрату трудоспособности менее на 1/3.</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Судом Любая Л.И. была признана виновной в совершении преступления предусмотренного ст.102 УК Украины, и приговорена к одному году исправительных работ по месту работы с удержанием 20% заработной платы.</w:t>
      </w:r>
      <w:r>
        <w:rPr>
          <w:rStyle w:val="a6"/>
          <w:rFonts w:eastAsia="MS Mincho"/>
        </w:rPr>
        <w:footnoteReference w:id="47"/>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w:t>
      </w:r>
      <w:r>
        <w:rPr>
          <w:rFonts w:ascii="Times New Roman" w:eastAsia="MS Mincho" w:hAnsi="Times New Roman" w:cs="Times New Roman"/>
          <w:sz w:val="26"/>
        </w:rPr>
        <w:t>В основе преступного поведения лежит антиобщественная установка - готовность в соответствии со своими взглядами, потребностями и интересами действовать против интересов общества. Важную роль при формировании антиобщественной установки играют характер, темп</w:t>
      </w:r>
      <w:r>
        <w:rPr>
          <w:rFonts w:ascii="Times New Roman" w:eastAsia="MS Mincho" w:hAnsi="Times New Roman" w:cs="Times New Roman"/>
          <w:sz w:val="26"/>
        </w:rPr>
        <w:t>ерамент, психологический настрой(настроение), чувства, эмоции.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Что касается имущественных преступлений, то человек совершая преступления данного рода, старается психологически утвердить себя в жизни и в то же время в собственных глазах. Само утверждение, </w:t>
      </w:r>
      <w:r>
        <w:rPr>
          <w:rFonts w:ascii="Times New Roman" w:eastAsia="MS Mincho" w:hAnsi="Times New Roman" w:cs="Times New Roman"/>
          <w:sz w:val="26"/>
        </w:rPr>
        <w:t xml:space="preserve">как известно, один из самых мощных стимулов человеческой активности. В корыстном преступном поведении женщин это проявляется особенно наглядно тогда, когда похищаемое "уходит" на приобретение модной одежды, драгоценностей, престижное время препровождение, </w:t>
      </w:r>
      <w:r>
        <w:rPr>
          <w:rFonts w:ascii="Times New Roman" w:eastAsia="MS Mincho" w:hAnsi="Times New Roman" w:cs="Times New Roman"/>
          <w:sz w:val="26"/>
        </w:rPr>
        <w:t xml:space="preserve">завязывание выгодных знакомств и т.д. В таких случаях очень часто основной задачей, решаемой ими, становится </w:t>
      </w:r>
      <w:r>
        <w:rPr>
          <w:rFonts w:ascii="Times New Roman" w:eastAsia="MS Mincho" w:hAnsi="Times New Roman" w:cs="Times New Roman"/>
          <w:sz w:val="26"/>
        </w:rPr>
        <w:lastRenderedPageBreak/>
        <w:t>преодоление расхождения представления о самой себе, самооценке и реального положения в социальной среде. Если разрыв между ними существен и значим,</w:t>
      </w:r>
      <w:r>
        <w:rPr>
          <w:rFonts w:ascii="Times New Roman" w:eastAsia="MS Mincho" w:hAnsi="Times New Roman" w:cs="Times New Roman"/>
          <w:sz w:val="26"/>
        </w:rPr>
        <w:t xml:space="preserve"> совершение корыстных преступлений выступает способом преодоления указанного расхождения и самоутверждения.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Понятны причины хищений, совершаемых женщинами ради семьи, детей, но в большинстве случаев похищенное используется не для утоления голода и часто с</w:t>
      </w:r>
      <w:r>
        <w:rPr>
          <w:rFonts w:ascii="Times New Roman" w:eastAsia="MS Mincho" w:hAnsi="Times New Roman" w:cs="Times New Roman"/>
          <w:sz w:val="26"/>
        </w:rPr>
        <w:t>воей целью имеет повышение уровня общего достатка семьи.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Один из примеров тому дело, по которому проходили две женщины -</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Данилова Н.Л. и Лозинская Н.В. Они приехали в Симферополь из Днепропетровска. Цель их приезда изначальна была в изготовлении и продаж</w:t>
      </w:r>
      <w:r>
        <w:rPr>
          <w:rFonts w:ascii="Times New Roman" w:eastAsia="MS Mincho" w:hAnsi="Times New Roman" w:cs="Times New Roman"/>
          <w:sz w:val="26"/>
        </w:rPr>
        <w:t>е искусственного мёда, но затем их планы переменились. Наняв водителя они ездили по деревням Симферопольского района входили в дома пенсионеров или многодетных семей и представившись работниками социального обеспечения населения или РайПотребСоюза предлага</w:t>
      </w:r>
      <w:r>
        <w:rPr>
          <w:rFonts w:ascii="Times New Roman" w:eastAsia="MS Mincho" w:hAnsi="Times New Roman" w:cs="Times New Roman"/>
          <w:sz w:val="26"/>
        </w:rPr>
        <w:t>ли помощь в приобретении продуктов питания. Люди соглашались, тогда Данилова и Лозинская составляли список необходимых продуктов, брали деньги и уезжали. Естественно продукты люди не получали. По делу проходило более 30 потерпевших. Действия Даниловой и Ло</w:t>
      </w:r>
      <w:r>
        <w:rPr>
          <w:rFonts w:ascii="Times New Roman" w:eastAsia="MS Mincho" w:hAnsi="Times New Roman" w:cs="Times New Roman"/>
          <w:sz w:val="26"/>
        </w:rPr>
        <w:t>зинской были квалифицированны по ч.2 ст. 143 УК Украины и ст.191 УК Украины(мошенничество причинившее значительный ущерб потерпевшим, совершенное по предварительному сговору и самовольное присвоение власти или звания должностного лица, сопряженное с соверш</w:t>
      </w:r>
      <w:r>
        <w:rPr>
          <w:rFonts w:ascii="Times New Roman" w:eastAsia="MS Mincho" w:hAnsi="Times New Roman" w:cs="Times New Roman"/>
          <w:sz w:val="26"/>
        </w:rPr>
        <w:t>ением каких-либо общественно опасных деяний).</w:t>
      </w:r>
      <w:r>
        <w:rPr>
          <w:rStyle w:val="a6"/>
          <w:rFonts w:eastAsia="MS Mincho"/>
        </w:rPr>
        <w:footnoteReference w:id="48"/>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Из материалов дела прослеживалась забота преступниц о социальном статусе, благополучии. "Работая" не продолжительное время преступницы "сколотили" солидный капитал.</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Таковы в общих чертах причины преступного </w:t>
      </w:r>
      <w:r>
        <w:rPr>
          <w:rFonts w:ascii="Times New Roman" w:eastAsia="MS Mincho" w:hAnsi="Times New Roman" w:cs="Times New Roman"/>
          <w:sz w:val="26"/>
        </w:rPr>
        <w:t>поведения женщин. Разумеется, немалую роль в таком поведении играют и способствующие ему ситуации.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lastRenderedPageBreak/>
        <w:t xml:space="preserve"> Устанавливая причины преступного поведения женщин необходимо обратиться и к анализу его мотивов. Мотивы преступного поведения нельзя понять вне их связи с п</w:t>
      </w:r>
      <w:r>
        <w:rPr>
          <w:rFonts w:ascii="Times New Roman" w:eastAsia="MS Mincho" w:hAnsi="Times New Roman" w:cs="Times New Roman"/>
          <w:sz w:val="26"/>
        </w:rPr>
        <w:t>рожитой человеком жизни, с теми влияниями, которым он подвергался, а также образованными в результате этого личностными особенностями. В мотивах как бы воспроизведено, отражено прежде всего содержание ранне-семейных отношений, а затем и всех главных послед</w:t>
      </w:r>
      <w:r>
        <w:rPr>
          <w:rFonts w:ascii="Times New Roman" w:eastAsia="MS Mincho" w:hAnsi="Times New Roman" w:cs="Times New Roman"/>
          <w:sz w:val="26"/>
        </w:rPr>
        <w:t xml:space="preserve">ующих событий. Без учета прожитой жизни нельзя понять мотивы преступления. Мотивы теснейшим образом связаны с личностью, точнее - являются ее частью, немыслимы без нее, выражают ее наиболее важные черты и свойства, потребности и стремления. Каковы мотивы, </w:t>
      </w:r>
      <w:r>
        <w:rPr>
          <w:rFonts w:ascii="Times New Roman" w:eastAsia="MS Mincho" w:hAnsi="Times New Roman" w:cs="Times New Roman"/>
          <w:sz w:val="26"/>
        </w:rPr>
        <w:t>такова и личность и наоборот, и поэтому они являются наиболее точной и полной ее характеристикой.</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Мотивы не столько то, что побуждает к определенному поведению, а то, ради чего оно совершается, в чем его внутренний смысл для действующего субъекта.</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Чаще в</w:t>
      </w:r>
      <w:r>
        <w:rPr>
          <w:rFonts w:ascii="Times New Roman" w:eastAsia="MS Mincho" w:hAnsi="Times New Roman" w:cs="Times New Roman"/>
          <w:sz w:val="26"/>
        </w:rPr>
        <w:t>сего преступницы ничего не могут сказать о мотивах своих преступных действий. Так, ничего не могла сказать о мотивах подсудимая Патыкина С.Э. 20 мая 1997 года около 20 часов Патыкина С.Э работая продавцом в баре, находясь в состоянии алкогольного опьянения</w:t>
      </w:r>
      <w:r>
        <w:rPr>
          <w:rFonts w:ascii="Times New Roman" w:eastAsia="MS Mincho" w:hAnsi="Times New Roman" w:cs="Times New Roman"/>
          <w:sz w:val="26"/>
        </w:rPr>
        <w:t>, в ходе драки нанесла ножом потерпевшему Малушенко А.В. проникающее колото резанное ранение в область правой брюшной стенки, с повреждением печени. Началось с того, что Малушенко просил в долг бутылку водки, возникла перебранка, а затем и драка. После ран</w:t>
      </w:r>
      <w:r>
        <w:rPr>
          <w:rFonts w:ascii="Times New Roman" w:eastAsia="MS Mincho" w:hAnsi="Times New Roman" w:cs="Times New Roman"/>
          <w:sz w:val="26"/>
        </w:rPr>
        <w:t>ения Малушенко А.В. скончался через несколько часов. Действия Патыкиной С.Э. были квалифицированы по ч.3 ст.101 УК Украины. Суд приговорил Патыкину С.Э. к восьми годам лишения свободы в исправительно-трудовой колонии общего режима.</w:t>
      </w:r>
      <w:r>
        <w:rPr>
          <w:rStyle w:val="a6"/>
          <w:rFonts w:eastAsia="MS Mincho"/>
        </w:rPr>
        <w:footnoteReference w:id="49"/>
      </w:r>
      <w:r>
        <w:rPr>
          <w:rFonts w:ascii="Times New Roman" w:eastAsia="MS Mincho" w:hAnsi="Times New Roman" w:cs="Times New Roman"/>
          <w:sz w:val="26"/>
        </w:rPr>
        <w:t xml:space="preserve"> Во многих приговорах, д</w:t>
      </w:r>
      <w:r>
        <w:rPr>
          <w:rFonts w:ascii="Times New Roman" w:eastAsia="MS Mincho" w:hAnsi="Times New Roman" w:cs="Times New Roman"/>
          <w:sz w:val="26"/>
        </w:rPr>
        <w:t>аже по уголовным делам об убийствах и нанесения тяжких телесных повреждениях, указания на мотивы преступления вообще отсутствуют.</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 делам о корыстных преступлениях в приговорах мотивы иногда не упоминаются. Так как принято считать, что эти преступления с</w:t>
      </w:r>
      <w:r>
        <w:rPr>
          <w:rFonts w:ascii="Times New Roman" w:eastAsia="MS Mincho" w:hAnsi="Times New Roman" w:cs="Times New Roman"/>
          <w:sz w:val="26"/>
        </w:rPr>
        <w:t>овершаются исключительно из корысти.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lastRenderedPageBreak/>
        <w:t xml:space="preserve"> Рассмотрев условия, порождающие уголовно-наказуемые деяния, автор работы пришел к выводу о том, что своевременное выявление и изучение мотивов преступного поведения важно не только для предупредительной работы, с конкр</w:t>
      </w:r>
      <w:r>
        <w:rPr>
          <w:rFonts w:ascii="Times New Roman" w:eastAsia="MS Mincho" w:hAnsi="Times New Roman" w:cs="Times New Roman"/>
          <w:sz w:val="26"/>
        </w:rPr>
        <w:t>етными лицами, успешного воспитательного воздействия на отдельных преступниц, правильной квалификации преступлений, но и для решения более общих задач профилактики преступности женщин.</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 мнению автора знание субъективных причин преступного поведения женщ</w:t>
      </w:r>
      <w:r>
        <w:rPr>
          <w:rFonts w:ascii="Times New Roman" w:eastAsia="MS Mincho" w:hAnsi="Times New Roman" w:cs="Times New Roman"/>
          <w:sz w:val="26"/>
        </w:rPr>
        <w:t>ин ценно именно в профилактических целях, поскольку нельзя успешно предупреждать преступления, не зная мотивы, по которым они могут быть совершены. Выделение самостоятельных вопросов мотивации преступного поведения женщин имеет научное и практическое значе</w:t>
      </w:r>
      <w:r>
        <w:rPr>
          <w:rFonts w:ascii="Times New Roman" w:eastAsia="MS Mincho" w:hAnsi="Times New Roman" w:cs="Times New Roman"/>
          <w:sz w:val="26"/>
        </w:rPr>
        <w:t>ние и сделает предупредительную работу более конкретной и предметной.</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Подводя общий итог по главе автор работы делает вывод о том, что изучение личности преступницы важно для раскрытия природы и причин преступности в целом. Лишь при должном знании личност</w:t>
      </w:r>
      <w:r>
        <w:rPr>
          <w:rFonts w:ascii="Times New Roman" w:eastAsia="MS Mincho" w:hAnsi="Times New Roman" w:cs="Times New Roman"/>
          <w:sz w:val="26"/>
        </w:rPr>
        <w:t>и можно объяснить причины совершения преступления.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Рассмотрев личности преступниц автор работы выделил по характеру преступных действий несколько основных типов преступниц.</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Автор работы ознакомившись с работами многих авторов, пришел к выводу о том, что </w:t>
      </w:r>
      <w:r>
        <w:rPr>
          <w:rFonts w:ascii="Times New Roman" w:eastAsia="MS Mincho" w:hAnsi="Times New Roman" w:cs="Times New Roman"/>
          <w:sz w:val="26"/>
        </w:rPr>
        <w:t xml:space="preserve">личность преступницы - это совокупность социальных, психологических, нравственных свойств, признаков, связей, отношений характеризующих лицо. Автор работы считает необходимым выявление и устранение причин и условий формирующих черты присущие преступницам. </w:t>
      </w:r>
      <w:r>
        <w:rPr>
          <w:rFonts w:ascii="Times New Roman" w:eastAsia="MS Mincho" w:hAnsi="Times New Roman" w:cs="Times New Roman"/>
          <w:sz w:val="26"/>
        </w:rPr>
        <w:t>В первую очередь необходимо уделить внимание семейному воспитанию.</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Специфика и необходимость семейного воспитания состоит прежде всего в том, что оно более эмоционально по своему характеру, чем любое другое, поскольку осуществляется через родительскую люб</w:t>
      </w:r>
      <w:r>
        <w:rPr>
          <w:rFonts w:ascii="Times New Roman" w:eastAsia="MS Mincho" w:hAnsi="Times New Roman" w:cs="Times New Roman"/>
          <w:sz w:val="26"/>
        </w:rPr>
        <w:t xml:space="preserve">овь к детям и их ответные чувства( привязанности, доверия).Ребенок, особенно в раннем возрасте, больше предрасположен к воздействию семьи, чем к любому другому. Именно в ней он бессознательно ищет </w:t>
      </w:r>
      <w:r>
        <w:rPr>
          <w:rFonts w:ascii="Times New Roman" w:eastAsia="MS Mincho" w:hAnsi="Times New Roman" w:cs="Times New Roman"/>
          <w:sz w:val="26"/>
        </w:rPr>
        <w:lastRenderedPageBreak/>
        <w:t xml:space="preserve">о должен находить защиту и уверенность в себе, своем месте </w:t>
      </w:r>
      <w:r>
        <w:rPr>
          <w:rFonts w:ascii="Times New Roman" w:eastAsia="MS Mincho" w:hAnsi="Times New Roman" w:cs="Times New Roman"/>
          <w:sz w:val="26"/>
        </w:rPr>
        <w:t>в жизни. Семья постоянно приобщает ребенка к социальной жизни и поэтапно расширяет его кругозор и опыт. Если этого не происходит, человек отчуждается от общества и его ценностей, от малых социальных групп. Они все меньше способны регулировать его поведение</w:t>
      </w:r>
      <w:r>
        <w:rPr>
          <w:rFonts w:ascii="Times New Roman" w:eastAsia="MS Mincho" w:hAnsi="Times New Roman" w:cs="Times New Roman"/>
          <w:sz w:val="26"/>
        </w:rPr>
        <w:t>.</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Поэтому необходимо большое внимание уделять формированию личности человека. В этом большую помощь должно оказывать в первую очередь наше государство путем проведения ряда реформ в социальной сфере, не стоит обходить эту проблему и различным общественным</w:t>
      </w:r>
      <w:r>
        <w:rPr>
          <w:rFonts w:ascii="Times New Roman" w:eastAsia="MS Mincho" w:hAnsi="Times New Roman" w:cs="Times New Roman"/>
          <w:sz w:val="26"/>
        </w:rPr>
        <w:t xml:space="preserve"> организациям.</w:t>
      </w: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br w:type="page"/>
      </w:r>
    </w:p>
    <w:p w:rsidR="00000000" w:rsidRDefault="00D71937">
      <w:pPr>
        <w:pStyle w:val="1"/>
        <w:spacing w:before="120" w:after="0" w:line="312" w:lineRule="auto"/>
        <w:ind w:left="397"/>
        <w:rPr>
          <w:rFonts w:eastAsia="MS Mincho"/>
        </w:rPr>
      </w:pPr>
      <w:r>
        <w:rPr>
          <w:rFonts w:eastAsia="MS Mincho"/>
        </w:rPr>
        <w:t>ГЛАВА 3. ПРЕДУПРЕЖДЕНИЕ ЖЕНСКОЙ ПРЕСТУПНОСТИ</w:t>
      </w: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2"/>
        <w:spacing w:before="120" w:after="0" w:line="312" w:lineRule="auto"/>
        <w:ind w:left="397"/>
        <w:jc w:val="both"/>
        <w:rPr>
          <w:rFonts w:eastAsia="MS Mincho"/>
        </w:rPr>
      </w:pPr>
      <w:r>
        <w:rPr>
          <w:rFonts w:eastAsia="MS Mincho"/>
        </w:rPr>
        <w:t>3.1. ОСНОВНЫЕ НАПРАВЛЕНИЯ ПРОФИЛАКТИКИ ПРЕСТУПНОСТИ ЖЕНЩИН</w:t>
      </w: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Еще на ранних этапах своего существования человечество осознало, что сдерживать преступность только с помощью наказания нельзя</w:t>
      </w:r>
      <w:r>
        <w:rPr>
          <w:rFonts w:ascii="Times New Roman" w:eastAsia="MS Mincho" w:hAnsi="Times New Roman" w:cs="Times New Roman"/>
          <w:sz w:val="26"/>
        </w:rPr>
        <w:t>. Возникло понимание, что рациональнее предупредить преступление, чтобы не быть вынужденным наказывать за него.</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Однако поиск путей реализации этой идеи оказался чрезвычайно трудным и длительным.</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Древнегреческий философ Платон считал, что в обществе должн</w:t>
      </w:r>
      <w:r>
        <w:rPr>
          <w:rFonts w:ascii="Times New Roman" w:eastAsia="MS Mincho" w:hAnsi="Times New Roman" w:cs="Times New Roman"/>
          <w:sz w:val="26"/>
        </w:rPr>
        <w:t>о действовать совершеннейшее законодательство, отвращающее людей от преступления.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Выдающийся мыслитель древности Аристотель полагал, что общество следует так устроить, чтобы оно боролось с испорченными нравами, привычками и обычаями, противоречащими разум</w:t>
      </w:r>
      <w:r>
        <w:rPr>
          <w:rFonts w:ascii="Times New Roman" w:eastAsia="MS Mincho" w:hAnsi="Times New Roman" w:cs="Times New Roman"/>
          <w:sz w:val="26"/>
        </w:rPr>
        <w:t>у.</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Просветители XVIII века вновь вернулись к мысли о связи права и профилактики преступлений. Право, по их мнению, могло бы стать мощным средством разрешения возникающих в обществе конфликтов. Была выдвинута идея создания правового государства, одна из ва</w:t>
      </w:r>
      <w:r>
        <w:rPr>
          <w:rFonts w:ascii="Times New Roman" w:eastAsia="MS Mincho" w:hAnsi="Times New Roman" w:cs="Times New Roman"/>
          <w:sz w:val="26"/>
        </w:rPr>
        <w:t>жнейших задач которого - предупреждать преступления.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 русской литературе XIX века идеи о предпочтительности предупреждения преступления наказанию за их совершение, о том, что главное в борьбе с преступностью не наказание, а ее предупреждение, основывающе</w:t>
      </w:r>
      <w:r>
        <w:rPr>
          <w:rFonts w:ascii="Times New Roman" w:eastAsia="MS Mincho" w:hAnsi="Times New Roman" w:cs="Times New Roman"/>
          <w:sz w:val="26"/>
        </w:rPr>
        <w:t xml:space="preserve">еся на прогрессивных преобразованиях общества, развивали А. Радищев, А. Герцен, Н. Чернышевский, Ф. Достоевский и др. В их произведениях заложен </w:t>
      </w:r>
      <w:r>
        <w:rPr>
          <w:rFonts w:ascii="Times New Roman" w:eastAsia="MS Mincho" w:hAnsi="Times New Roman" w:cs="Times New Roman"/>
          <w:sz w:val="26"/>
        </w:rPr>
        <w:lastRenderedPageBreak/>
        <w:t xml:space="preserve">социологические и нравственные основы предупреждения преступлений. </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На сегодняшний день предупредительная деят</w:t>
      </w:r>
      <w:r>
        <w:rPr>
          <w:rFonts w:ascii="Times New Roman" w:eastAsia="MS Mincho" w:hAnsi="Times New Roman" w:cs="Times New Roman"/>
          <w:sz w:val="26"/>
        </w:rPr>
        <w:t>ельность рассматривается как одно из средств социального регулирования общественных отношений в целях устранения причин преступности; как взаимодействия мер экономико-социального, воспитательно-педагогического, организационного и правового характера; как с</w:t>
      </w:r>
      <w:r>
        <w:rPr>
          <w:rFonts w:ascii="Times New Roman" w:eastAsia="MS Mincho" w:hAnsi="Times New Roman" w:cs="Times New Roman"/>
          <w:sz w:val="26"/>
        </w:rPr>
        <w:t>очетание различных уровней предупреждения преступлений.</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К настоящему времени сложились основные категории предупреждения преступности как самостоятельного раздела криминологии. В ее формирование существенный вклад внесли работы видных ученых: А.И. Алексее</w:t>
      </w:r>
      <w:r>
        <w:rPr>
          <w:rFonts w:ascii="Times New Roman" w:eastAsia="MS Mincho" w:hAnsi="Times New Roman" w:cs="Times New Roman"/>
          <w:sz w:val="26"/>
        </w:rPr>
        <w:t>ва, Ю.М. Антоняна, Ю.А. Ветрова, И.И. Карпеца, В.Н. Кудрявцева, Г.М. Миньковского, В.В. Понкратова, А.М. Яковлева и многих других.</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Теория предупреждения преступности - совокупность знаний о деятельности по совершенствованию общественных отношений в целях:</w:t>
      </w:r>
      <w:r>
        <w:rPr>
          <w:rFonts w:ascii="Times New Roman" w:eastAsia="MS Mincho" w:hAnsi="Times New Roman" w:cs="Times New Roman"/>
          <w:sz w:val="26"/>
        </w:rPr>
        <w:t xml:space="preserve"> выявления и нейтрализации причин преступности и условий, ей способствующих; выявление и нейтрализация явлений и процессов, обуславливающих совершение, рост и распространение отдельных форм и видов преступлений, факторов, влияющих на формирование антиобщес</w:t>
      </w:r>
      <w:r>
        <w:rPr>
          <w:rFonts w:ascii="Times New Roman" w:eastAsia="MS Mincho" w:hAnsi="Times New Roman" w:cs="Times New Roman"/>
          <w:sz w:val="26"/>
        </w:rPr>
        <w:t>твенных черт у определенных категорий лиц, влияние на условия их жизни и воспитания, устранение конкретных условий, обусловливающих совершение преступлений отдельными лицами, определение форм и методов контроля за преступностью.</w:t>
      </w:r>
      <w:r>
        <w:rPr>
          <w:rStyle w:val="a6"/>
          <w:rFonts w:eastAsia="MS Mincho"/>
        </w:rPr>
        <w:footnoteReference w:id="50"/>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Предупреждение преступнос</w:t>
      </w:r>
      <w:r>
        <w:rPr>
          <w:rFonts w:ascii="Times New Roman" w:eastAsia="MS Mincho" w:hAnsi="Times New Roman" w:cs="Times New Roman"/>
          <w:sz w:val="26"/>
        </w:rPr>
        <w:t xml:space="preserve">ть состоит из иерархически связанных между собой задач. Первая из них - профилактическое воздействие на динамику, структуру, причины преступности в целом (социальная профилактика). Вторая - предупреждение видов и форм преступного поведения, предупреждение </w:t>
      </w:r>
      <w:r>
        <w:rPr>
          <w:rFonts w:ascii="Times New Roman" w:eastAsia="MS Mincho" w:hAnsi="Times New Roman" w:cs="Times New Roman"/>
          <w:sz w:val="26"/>
        </w:rPr>
        <w:t xml:space="preserve">преступлений в определенных сферах общественной жизни; предупреждение преступлений отдельными социальными группами лиц и т.д. (криминологическая профилактика). Третья задача состоит в предупреждении совершения </w:t>
      </w:r>
      <w:r>
        <w:rPr>
          <w:rFonts w:ascii="Times New Roman" w:eastAsia="MS Mincho" w:hAnsi="Times New Roman" w:cs="Times New Roman"/>
          <w:sz w:val="26"/>
        </w:rPr>
        <w:lastRenderedPageBreak/>
        <w:t>преступлений отдельными лицами ( индивидуальна</w:t>
      </w:r>
      <w:r>
        <w:rPr>
          <w:rFonts w:ascii="Times New Roman" w:eastAsia="MS Mincho" w:hAnsi="Times New Roman" w:cs="Times New Roman"/>
          <w:sz w:val="26"/>
        </w:rPr>
        <w:t>я криминологическая профилактика).</w:t>
      </w:r>
      <w:r>
        <w:rPr>
          <w:rStyle w:val="a6"/>
          <w:rFonts w:eastAsia="MS Mincho"/>
        </w:rPr>
        <w:footnoteReference w:id="51"/>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 мнению автора работы, решение первой задачи выходит за рамки криминологии и является составной частью общественной практики вообще и предметом всех наук об обществе и человеке и контроля за преступностью. По мнению а</w:t>
      </w:r>
      <w:r>
        <w:rPr>
          <w:rFonts w:ascii="Times New Roman" w:eastAsia="MS Mincho" w:hAnsi="Times New Roman" w:cs="Times New Roman"/>
          <w:sz w:val="26"/>
        </w:rPr>
        <w:t>втора предупреждение преступности является главным направлением и практической задачей всех многообразных усилий государства и общества в сфере борьбы с антиобщественными преступными проявлениями.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Предупреждение представляет собой рациональное и гуманное </w:t>
      </w:r>
      <w:r>
        <w:rPr>
          <w:rFonts w:ascii="Times New Roman" w:eastAsia="MS Mincho" w:hAnsi="Times New Roman" w:cs="Times New Roman"/>
          <w:sz w:val="26"/>
        </w:rPr>
        <w:t xml:space="preserve">средство борьбы с преступностью, средство, предусматривающие не наказание, а прежде всего совершенствование условий жизнедеятельности людей и их воспитание. Общество значительно больше заинтересованно в том, чтобы не допускать совершение преступлений, чем </w:t>
      </w:r>
      <w:r>
        <w:rPr>
          <w:rFonts w:ascii="Times New Roman" w:eastAsia="MS Mincho" w:hAnsi="Times New Roman" w:cs="Times New Roman"/>
          <w:sz w:val="26"/>
        </w:rPr>
        <w:t>в применении наказания к лицам уже после того, как они причинили ущерб(иногда непоправимый) господствующим общественным отношениям, субъектам этих отношений.</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Осуществление предупредительной деятельности обеспечивает наряду с защитой общества от общественн</w:t>
      </w:r>
      <w:r>
        <w:rPr>
          <w:rFonts w:ascii="Times New Roman" w:eastAsia="MS Mincho" w:hAnsi="Times New Roman" w:cs="Times New Roman"/>
          <w:sz w:val="26"/>
        </w:rPr>
        <w:t>о опасных посягательств также и защиту неустойчивых членов общества от дальнейшего морального падения, не дает им стать преступниками, а тем самым избавляет их от практически неизбежного последствия преступления в виде соответствующего наказания.</w:t>
      </w:r>
      <w:r>
        <w:rPr>
          <w:rStyle w:val="a6"/>
          <w:rFonts w:eastAsia="MS Mincho"/>
        </w:rPr>
        <w:footnoteReference w:id="52"/>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Принцип</w:t>
      </w:r>
      <w:r>
        <w:rPr>
          <w:rFonts w:ascii="Times New Roman" w:eastAsia="MS Mincho" w:hAnsi="Times New Roman" w:cs="Times New Roman"/>
          <w:sz w:val="26"/>
        </w:rPr>
        <w:t xml:space="preserve">иальной основой предупредительного воздействия на преступность является понимание того, что преступность имеет социальную природу. Признание социальной обусловленности преступности означает сознание объективных и реальных возможностей ее предупреждения за </w:t>
      </w:r>
      <w:r>
        <w:rPr>
          <w:rFonts w:ascii="Times New Roman" w:eastAsia="MS Mincho" w:hAnsi="Times New Roman" w:cs="Times New Roman"/>
          <w:sz w:val="26"/>
        </w:rPr>
        <w:t>счет изменения условий общественного бытия, социального развития и нравственного формирования личности в том числе улучшение воспитательного воздействия на нее в непосредственном социальном окружении.</w:t>
      </w:r>
      <w:r>
        <w:rPr>
          <w:rStyle w:val="a6"/>
          <w:rFonts w:eastAsia="MS Mincho"/>
        </w:rPr>
        <w:footnoteReference w:id="53"/>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lastRenderedPageBreak/>
        <w:t xml:space="preserve"> Автор работы отмечает, что в настоящее время в нашей </w:t>
      </w:r>
      <w:r>
        <w:rPr>
          <w:rFonts w:ascii="Times New Roman" w:eastAsia="MS Mincho" w:hAnsi="Times New Roman" w:cs="Times New Roman"/>
          <w:sz w:val="26"/>
        </w:rPr>
        <w:t xml:space="preserve">стране складывается определенная система профилактики преступности, принципы построения и функционирования которой имеют конкретную направленность. Эту систему образуют соответствующие субъекты и объекты профилактики, содержание профилактики, материальное </w:t>
      </w:r>
      <w:r>
        <w:rPr>
          <w:rFonts w:ascii="Times New Roman" w:eastAsia="MS Mincho" w:hAnsi="Times New Roman" w:cs="Times New Roman"/>
          <w:sz w:val="26"/>
        </w:rPr>
        <w:t>и правовое ее обеспечение. Вместе с тем необходимость дальнейшего развития и совершенствования всей системы профилактики не вызывает сомнения.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И так, целью предупреждения преступности является достижение или сохранение тенденции снижения преступности и по</w:t>
      </w:r>
      <w:r>
        <w:rPr>
          <w:rFonts w:ascii="Times New Roman" w:eastAsia="MS Mincho" w:hAnsi="Times New Roman" w:cs="Times New Roman"/>
          <w:sz w:val="26"/>
        </w:rPr>
        <w:t>зитивного изменения ее характера и структуры.</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Содержание предупреждения преступности составляет деятельность государственных и общественных органов и организаций субъектов как по устранению или нейтрализации объективных предпосылок антиобщественного повед</w:t>
      </w:r>
      <w:r>
        <w:rPr>
          <w:rFonts w:ascii="Times New Roman" w:eastAsia="MS Mincho" w:hAnsi="Times New Roman" w:cs="Times New Roman"/>
          <w:sz w:val="26"/>
        </w:rPr>
        <w:t>ения, так и изменению сознания лиц, склонных к правонарушениям. Эта деятельность состоит в разработке и внедрении системы различных мероприятий.</w:t>
      </w:r>
      <w:r>
        <w:rPr>
          <w:rStyle w:val="a6"/>
          <w:rFonts w:eastAsia="MS Mincho"/>
        </w:rPr>
        <w:footnoteReference w:id="54"/>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Если коснуться конкретно проблемы предупреждения преступности женщин, то она должна решаться в русле борьбы с</w:t>
      </w:r>
      <w:r>
        <w:rPr>
          <w:rFonts w:ascii="Times New Roman" w:eastAsia="MS Mincho" w:hAnsi="Times New Roman" w:cs="Times New Roman"/>
          <w:sz w:val="26"/>
        </w:rPr>
        <w:t xml:space="preserve"> преступностью в целом. Обязательной предпосылкой успешности специальных мер (программ) по предупреждению преступности женщин является достижение качественно иного состояния нашего общества. В новом обществе женщина должна занять принципиально иной жизненн</w:t>
      </w:r>
      <w:r>
        <w:rPr>
          <w:rFonts w:ascii="Times New Roman" w:eastAsia="MS Mincho" w:hAnsi="Times New Roman" w:cs="Times New Roman"/>
          <w:sz w:val="26"/>
        </w:rPr>
        <w:t>ый статус, она должна быть защищена законом, обычаями и традициями, ее следует избавить от роли основной или даже равной с мужчинами "добытчицы" материальных благ, больше сосредоточив внимание и силы на детях, семье.</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Необходимо выработать общий основопола</w:t>
      </w:r>
      <w:r>
        <w:rPr>
          <w:rFonts w:ascii="Times New Roman" w:eastAsia="MS Mincho" w:hAnsi="Times New Roman" w:cs="Times New Roman"/>
          <w:sz w:val="26"/>
        </w:rPr>
        <w:t xml:space="preserve">гающий принцип профилактической работы с женщинами, которые совершили или могут совершить преступление. В качестве такого принципа могут выступать гуманность и милосердие к этим женщинам, понимание причин, толкнувших их на уголовно наказуемые или </w:t>
      </w:r>
      <w:r>
        <w:rPr>
          <w:rFonts w:ascii="Times New Roman" w:eastAsia="MS Mincho" w:hAnsi="Times New Roman" w:cs="Times New Roman"/>
          <w:sz w:val="26"/>
        </w:rPr>
        <w:lastRenderedPageBreak/>
        <w:t>безнравст</w:t>
      </w:r>
      <w:r>
        <w:rPr>
          <w:rFonts w:ascii="Times New Roman" w:eastAsia="MS Mincho" w:hAnsi="Times New Roman" w:cs="Times New Roman"/>
          <w:sz w:val="26"/>
        </w:rPr>
        <w:t>венные поступки, стремление помочь им выйти из порочного круга, разобраться в собственной жизни. Гуманность и милосердие к женщинам должны проявляться не только в действиях конкретных должностных лиц или представителей общественности. Ими должны быть прони</w:t>
      </w:r>
      <w:r>
        <w:rPr>
          <w:rFonts w:ascii="Times New Roman" w:eastAsia="MS Mincho" w:hAnsi="Times New Roman" w:cs="Times New Roman"/>
          <w:sz w:val="26"/>
        </w:rPr>
        <w:t>кнуты законы - уголовный, уголовно-процессуальный, уголовно-исполнительный, другие нормативные акты, например правила внутреннего распорядка в исправительных учреждениях. От того, насколько соблюдается указанный принцип, можно судить об уровне нравственнос</w:t>
      </w:r>
      <w:r>
        <w:rPr>
          <w:rFonts w:ascii="Times New Roman" w:eastAsia="MS Mincho" w:hAnsi="Times New Roman" w:cs="Times New Roman"/>
          <w:sz w:val="26"/>
        </w:rPr>
        <w:t>ти в обществе, об овладении им общечеловеческими ценностями.</w:t>
      </w:r>
      <w:r>
        <w:rPr>
          <w:rStyle w:val="a6"/>
          <w:rFonts w:eastAsia="MS Mincho"/>
        </w:rPr>
        <w:footnoteReference w:id="55"/>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Профилактика антиобщественного поведения и преступлений женщин имеет большое моральное значение. Положительные результаты в этой области могут привести к оздоровлению нравственности, укреплению</w:t>
      </w:r>
      <w:r>
        <w:rPr>
          <w:rFonts w:ascii="Times New Roman" w:eastAsia="MS Mincho" w:hAnsi="Times New Roman" w:cs="Times New Roman"/>
          <w:sz w:val="26"/>
        </w:rPr>
        <w:t xml:space="preserve"> социально одобряемых отношений во многих областях жизни и в первую очередь в семье, улучшению жизни подрастающего поколения.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Работа по предупреждению преступности женщин должна охватывать прежде всего те сферы жизнедеятельности, в которых формируются нег</w:t>
      </w:r>
      <w:r>
        <w:rPr>
          <w:rFonts w:ascii="Times New Roman" w:eastAsia="MS Mincho" w:hAnsi="Times New Roman" w:cs="Times New Roman"/>
          <w:sz w:val="26"/>
        </w:rPr>
        <w:t>ативные черты их личности и в которых они чаще совершают преступления. Это быт и производство. Помимо воздействия на криминогенные факторы в каждой из этих сфер общество должно стремиться к определенной гармонизации ролей, исполняемых в той или другой. Исп</w:t>
      </w:r>
      <w:r>
        <w:rPr>
          <w:rFonts w:ascii="Times New Roman" w:eastAsia="MS Mincho" w:hAnsi="Times New Roman" w:cs="Times New Roman"/>
          <w:sz w:val="26"/>
        </w:rPr>
        <w:t>олнение роли в одной их них не должно, как сейчас, исключить или затруднить выполнение своих обязанностей в другой. Крайне нежелательно, например, чтобы загруженность на работе мешала уходы за детьми или полноценному отдыху. Все эти вопросы решить чрезвыча</w:t>
      </w:r>
      <w:r>
        <w:rPr>
          <w:rFonts w:ascii="Times New Roman" w:eastAsia="MS Mincho" w:hAnsi="Times New Roman" w:cs="Times New Roman"/>
          <w:sz w:val="26"/>
        </w:rPr>
        <w:t>йно трудно, поскольку они связаны с глобальными проблемами общества, общим экономическим развитием страны, изменением многих привычных представлений. Однако без их решения эффективно предупреждать антиобщественное поведение женщин невозможно.</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Нынешние вре</w:t>
      </w:r>
      <w:r>
        <w:rPr>
          <w:rFonts w:ascii="Times New Roman" w:eastAsia="MS Mincho" w:hAnsi="Times New Roman" w:cs="Times New Roman"/>
          <w:sz w:val="26"/>
        </w:rPr>
        <w:t xml:space="preserve">мена все больше заставляют женщин самих бороться за то, чтобы обеспечить себя, иногда активно работая локтями. Поэтому чрезвычайное значение имеет воспитание женственности, </w:t>
      </w:r>
      <w:r>
        <w:rPr>
          <w:rFonts w:ascii="Times New Roman" w:eastAsia="MS Mincho" w:hAnsi="Times New Roman" w:cs="Times New Roman"/>
          <w:sz w:val="26"/>
        </w:rPr>
        <w:lastRenderedPageBreak/>
        <w:t>женского, а не мужского типа поведения. Это, по-видимому, очень важно для пресечени</w:t>
      </w:r>
      <w:r>
        <w:rPr>
          <w:rFonts w:ascii="Times New Roman" w:eastAsia="MS Mincho" w:hAnsi="Times New Roman" w:cs="Times New Roman"/>
          <w:sz w:val="26"/>
        </w:rPr>
        <w:t>я роста насильственной преступности женщин, которая представляет собой большую угрозу нравственному здоровью общества. Такое воспитание требует особой подготовленности, особого мастерства воспитателей. Оно должно начинаться в семье, а закрепляться в школе.</w:t>
      </w:r>
      <w:r>
        <w:rPr>
          <w:rFonts w:ascii="Times New Roman" w:eastAsia="MS Mincho" w:hAnsi="Times New Roman" w:cs="Times New Roman"/>
          <w:sz w:val="26"/>
        </w:rPr>
        <w:t xml:space="preserve"> Однако подобная переориентация определяется и характером общения, в которое включена девочка и девушка, положением женщины в обществе, уровнем его нравственности.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Особое значение для профилактики преступности женщин имеет помощь семье, как бы малы не был</w:t>
      </w:r>
      <w:r>
        <w:rPr>
          <w:rFonts w:ascii="Times New Roman" w:eastAsia="MS Mincho" w:hAnsi="Times New Roman" w:cs="Times New Roman"/>
          <w:sz w:val="26"/>
        </w:rPr>
        <w:t>и наши возможности сейчас для такой помощи, в том числе в рамках специальных программ. Помимо финансовой о материальной, семьи должны получать более существенную помощь по уходу за детьми, срочную помощь в кризисной ситуации, например в связи с болезнью од</w:t>
      </w:r>
      <w:r>
        <w:rPr>
          <w:rFonts w:ascii="Times New Roman" w:eastAsia="MS Mincho" w:hAnsi="Times New Roman" w:cs="Times New Roman"/>
          <w:sz w:val="26"/>
        </w:rPr>
        <w:t xml:space="preserve">ного из ее членов и ее распада, различного рода рекомендации, особенно для одиноких матерей Социальная поддержка, например матери-одиночки, должна включать в себя не только выплату ей денежного пособия, пусть и не одноразового. Не менее важно предоставить </w:t>
      </w:r>
      <w:r>
        <w:rPr>
          <w:rFonts w:ascii="Times New Roman" w:eastAsia="MS Mincho" w:hAnsi="Times New Roman" w:cs="Times New Roman"/>
          <w:sz w:val="26"/>
        </w:rPr>
        <w:t>ей возможность больше зарабатывать, поднять социальный престиж своего труда, получить более высокую квалификацию и т.д. Наверно, это будет иметь немалые нравственные последствия.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Акцент на профилактику, при которой объектом выступает семья ребенка, отнюдь</w:t>
      </w:r>
      <w:r>
        <w:rPr>
          <w:rFonts w:ascii="Times New Roman" w:eastAsia="MS Mincho" w:hAnsi="Times New Roman" w:cs="Times New Roman"/>
          <w:sz w:val="26"/>
        </w:rPr>
        <w:t xml:space="preserve"> не означает игнорирование предупредительных усилий в отношении самих девушек. По мнению И.М. Антоняна она должна включать: оказание государственной и общественной помощи подросткам, оказавшимся в силу отчуждения в неблагоприятных условиях и допускающим ан</w:t>
      </w:r>
      <w:r>
        <w:rPr>
          <w:rFonts w:ascii="Times New Roman" w:eastAsia="MS Mincho" w:hAnsi="Times New Roman" w:cs="Times New Roman"/>
          <w:sz w:val="26"/>
        </w:rPr>
        <w:t>тиобщественные поступки. Сюда нужно отнести весь комплекс индивидуальных воспитательных мероприятий, установление опеки и попечительства, направление в детские дома, спецшколы, спец училища, школы интернаты, устройства на работу или учебу и т.д., а также о</w:t>
      </w:r>
      <w:r>
        <w:rPr>
          <w:rFonts w:ascii="Times New Roman" w:eastAsia="MS Mincho" w:hAnsi="Times New Roman" w:cs="Times New Roman"/>
          <w:sz w:val="26"/>
        </w:rPr>
        <w:t xml:space="preserve">казание медицинской помощи. Такая помощь необходима очень многим девушкам, ведущим антиобщественное существование, поскольку среди них велик удельный вес лиц с венерическими, соматическими и </w:t>
      </w:r>
      <w:r>
        <w:rPr>
          <w:rFonts w:ascii="Times New Roman" w:eastAsia="MS Mincho" w:hAnsi="Times New Roman" w:cs="Times New Roman"/>
          <w:sz w:val="26"/>
        </w:rPr>
        <w:lastRenderedPageBreak/>
        <w:t>психическими заболеваниями. Без лечения их приобщение к нормально</w:t>
      </w:r>
      <w:r>
        <w:rPr>
          <w:rFonts w:ascii="Times New Roman" w:eastAsia="MS Mincho" w:hAnsi="Times New Roman" w:cs="Times New Roman"/>
          <w:sz w:val="26"/>
        </w:rPr>
        <w:t>й жизни невозможно.</w:t>
      </w:r>
      <w:r>
        <w:rPr>
          <w:rStyle w:val="a6"/>
          <w:rFonts w:eastAsia="MS Mincho"/>
        </w:rPr>
        <w:footnoteReference w:id="56"/>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При рассмотрении криминологической проблемы, связанной с трудовой деятельностью женщин, в первую очередь надо отметить, что такие проблемы в полном объеме могут быть решены при подъеме экономики всей страны, росте реальных доходов нас</w:t>
      </w:r>
      <w:r>
        <w:rPr>
          <w:rFonts w:ascii="Times New Roman" w:eastAsia="MS Mincho" w:hAnsi="Times New Roman" w:cs="Times New Roman"/>
          <w:sz w:val="26"/>
        </w:rPr>
        <w:t>еления, заработной платы мужчин, профессионально квалификационной подготовленности женщин, сокращение их рабочего дня или рабочей недели при сохранении прежней заработной платы прежде всего для тех, кто имеет детей, введении дополнительных отпусков, улучше</w:t>
      </w:r>
      <w:r>
        <w:rPr>
          <w:rFonts w:ascii="Times New Roman" w:eastAsia="MS Mincho" w:hAnsi="Times New Roman" w:cs="Times New Roman"/>
          <w:sz w:val="26"/>
        </w:rPr>
        <w:t>нии условий труда и т.д. Также по мнению автора необходимо существенное сокращение числа женщин, занятых на тяжелых и вредных работах.</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При высвобождении женщин с такой работы выход следует искать не в увеличении компенсаций и льгот за вредность, поскольку</w:t>
      </w:r>
      <w:r>
        <w:rPr>
          <w:rFonts w:ascii="Times New Roman" w:eastAsia="MS Mincho" w:hAnsi="Times New Roman" w:cs="Times New Roman"/>
          <w:sz w:val="26"/>
        </w:rPr>
        <w:t xml:space="preserve"> это не дает подлинного решения проблемы. Необходимо устранить социальные, технические, технологические и организационные причины, порождающие эти неблагоприятные условия и их негативные последствия. Пока что техническое перевооружение, как правило, не учи</w:t>
      </w:r>
      <w:r>
        <w:rPr>
          <w:rFonts w:ascii="Times New Roman" w:eastAsia="MS Mincho" w:hAnsi="Times New Roman" w:cs="Times New Roman"/>
          <w:sz w:val="26"/>
        </w:rPr>
        <w:t>тывает требования эргономики в отношении особенностей женского организма. По мнению автора работы, на сегодняшний день в нашем государстве отсутствуют программы вывода женщин с тяжелых ручных работ, а если они и существуют, то практически не выполняются.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w:t>
      </w:r>
      <w:r>
        <w:rPr>
          <w:rFonts w:ascii="Times New Roman" w:eastAsia="MS Mincho" w:hAnsi="Times New Roman" w:cs="Times New Roman"/>
          <w:sz w:val="26"/>
        </w:rPr>
        <w:t>В книге "Преступность среди женщин" Ю.М. Антонян высказал</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предположение о целесообразности предоставления женщинам при прочих равных условиях более легкие работы. Кроме того, было полезно разработать перечень профессий, производств и должностей по отраслям</w:t>
      </w:r>
      <w:r>
        <w:rPr>
          <w:rFonts w:ascii="Times New Roman" w:eastAsia="MS Mincho" w:hAnsi="Times New Roman" w:cs="Times New Roman"/>
          <w:sz w:val="26"/>
        </w:rPr>
        <w:t xml:space="preserve"> хозяйства и предприятиям, которые должны замещаться преимущественно женщинами, а также дифференцировать нормы выработки по полу и предусмотреть создание и использование технологий, которые исключали бы вредные воздействия на женский </w:t>
      </w:r>
      <w:r>
        <w:rPr>
          <w:rFonts w:ascii="Times New Roman" w:eastAsia="MS Mincho" w:hAnsi="Times New Roman" w:cs="Times New Roman"/>
          <w:sz w:val="26"/>
        </w:rPr>
        <w:lastRenderedPageBreak/>
        <w:t>организм.</w:t>
      </w:r>
      <w:r>
        <w:rPr>
          <w:rStyle w:val="a6"/>
          <w:rFonts w:eastAsia="MS Mincho"/>
        </w:rPr>
        <w:footnoteReference w:id="57"/>
      </w:r>
      <w:r>
        <w:rPr>
          <w:rFonts w:ascii="Times New Roman" w:eastAsia="MS Mincho" w:hAnsi="Times New Roman" w:cs="Times New Roman"/>
          <w:sz w:val="26"/>
        </w:rPr>
        <w:t xml:space="preserve"> Автор с выш</w:t>
      </w:r>
      <w:r>
        <w:rPr>
          <w:rFonts w:ascii="Times New Roman" w:eastAsia="MS Mincho" w:hAnsi="Times New Roman" w:cs="Times New Roman"/>
          <w:sz w:val="26"/>
        </w:rPr>
        <w:t>е приведенными предложениями полностью согласен.</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Труд женщин не должен вызывать у них усталость и раздражение, а тем более ненависть и стремление бросить ее, попытавшись найти средства к существованию иным путем. Их производственная занятость не должна по</w:t>
      </w:r>
      <w:r>
        <w:rPr>
          <w:rFonts w:ascii="Times New Roman" w:eastAsia="MS Mincho" w:hAnsi="Times New Roman" w:cs="Times New Roman"/>
          <w:sz w:val="26"/>
        </w:rPr>
        <w:t>рождать нежелание заниматься еще и семейными делами и воспитанием детей. От этого страдает и само производство, поскольку такой труд не побуждает к творческому к нему отношению.</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Особенно сложно оказывается решение такого вопроса, как трудовое и бытовое ус</w:t>
      </w:r>
      <w:r>
        <w:rPr>
          <w:rFonts w:ascii="Times New Roman" w:eastAsia="MS Mincho" w:hAnsi="Times New Roman" w:cs="Times New Roman"/>
          <w:sz w:val="26"/>
        </w:rPr>
        <w:t>тройство женщин, не занятых трудом, а тем более не имеющих определенного места жительства. Практика показывает, что устроить на работу даже молодую женщину не так-то просто. Сложность здесь возникает не только потому, что не всегда можно найти для нее рабо</w:t>
      </w:r>
      <w:r>
        <w:rPr>
          <w:rFonts w:ascii="Times New Roman" w:eastAsia="MS Mincho" w:hAnsi="Times New Roman" w:cs="Times New Roman"/>
          <w:sz w:val="26"/>
        </w:rPr>
        <w:t>ту (трудоустройство немолодой, а тем более отбывшей наказание, женщины еще сложнее), но и в связи с тем, что далеко не каждая из них соглашается пойти на ту должность, которую ей предлагают. Многие молодые женщины уверены, что работа должна быть и интересн</w:t>
      </w:r>
      <w:r>
        <w:rPr>
          <w:rFonts w:ascii="Times New Roman" w:eastAsia="MS Mincho" w:hAnsi="Times New Roman" w:cs="Times New Roman"/>
          <w:sz w:val="26"/>
        </w:rPr>
        <w:t>ой, и престижной, и приносить такой доход, который давал бы им возможность удовлетворять все их потребности. На меньшее они не согласны и не желают ждать, пока, начав с малого и постоянно повышая свою квалификацию, будут увеличивать заработки. Хотя на взгл</w:t>
      </w:r>
      <w:r>
        <w:rPr>
          <w:rFonts w:ascii="Times New Roman" w:eastAsia="MS Mincho" w:hAnsi="Times New Roman" w:cs="Times New Roman"/>
          <w:sz w:val="26"/>
        </w:rPr>
        <w:t>яд автора работы, многим попросту не хватает трудолюбия.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 мнению Антоняна Ю.М. в книге "Преступность среди женщин", Габиани А.А. в статье "О правовых мерах по ограничению проституции и ее социально-опасных последствиях", Шинелевой Л. в статье "Нужны гос</w:t>
      </w:r>
      <w:r>
        <w:rPr>
          <w:rFonts w:ascii="Times New Roman" w:eastAsia="MS Mincho" w:hAnsi="Times New Roman" w:cs="Times New Roman"/>
          <w:sz w:val="26"/>
        </w:rPr>
        <w:t>ударственные программы решения женского вопроса" помимо правоохранительных органов должны участвовать в предупреждении женской преступности инспекции по делам о несовершеннолетних, различные женские организации, медицинские учреждения и религиозные организ</w:t>
      </w:r>
      <w:r>
        <w:rPr>
          <w:rFonts w:ascii="Times New Roman" w:eastAsia="MS Mincho" w:hAnsi="Times New Roman" w:cs="Times New Roman"/>
          <w:sz w:val="26"/>
        </w:rPr>
        <w:t>ации и другие.</w:t>
      </w:r>
      <w:r>
        <w:rPr>
          <w:rStyle w:val="a6"/>
          <w:rFonts w:eastAsia="MS Mincho"/>
        </w:rPr>
        <w:footnoteReference w:id="58"/>
      </w:r>
      <w:r>
        <w:rPr>
          <w:rFonts w:ascii="Times New Roman" w:eastAsia="MS Mincho" w:hAnsi="Times New Roman" w:cs="Times New Roman"/>
          <w:sz w:val="26"/>
        </w:rPr>
        <w:t>*</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lastRenderedPageBreak/>
        <w:t xml:space="preserve"> Конечно автор считает, что не следует сейчас возлагать особенно большие надежды на женское движение, которое, как и многое другое, расколото и разобщено а во многом и парализовано. Но тем не менее женские организации должны принимать меры</w:t>
      </w:r>
      <w:r>
        <w:rPr>
          <w:rFonts w:ascii="Times New Roman" w:eastAsia="MS Mincho" w:hAnsi="Times New Roman" w:cs="Times New Roman"/>
          <w:sz w:val="26"/>
        </w:rPr>
        <w:t xml:space="preserve"> к вовлечению женщин в общественную работу, оказывать материальную поддержку, помощь в решении разнообразных трудовых, семейных и личных вопросов.</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 мнению автора существенный вклад в профилактику антиобщественного поведения женщин способна вносить церко</w:t>
      </w:r>
      <w:r>
        <w:rPr>
          <w:rFonts w:ascii="Times New Roman" w:eastAsia="MS Mincho" w:hAnsi="Times New Roman" w:cs="Times New Roman"/>
          <w:sz w:val="26"/>
        </w:rPr>
        <w:t>вь, поскольку как известно, в силу особенностей их психологии они весьма чувствительны к религии и религиозным обрядам. Помощь церкви должна выражаться не только в материальной поддержке конкретным женщинам или формальном участии в планируемых обще социаль</w:t>
      </w:r>
      <w:r>
        <w:rPr>
          <w:rFonts w:ascii="Times New Roman" w:eastAsia="MS Mincho" w:hAnsi="Times New Roman" w:cs="Times New Roman"/>
          <w:sz w:val="26"/>
        </w:rPr>
        <w:t>ных или специальных профилактических мероприятиях. Назначение церкви в воспитании высокой духовности женщин, их нравственном совершенствовании, надлежащего отношения к высшим человеческим ценностям, долгу перед семьёй, детьми, обществом. Церковь с ее пропо</w:t>
      </w:r>
      <w:r>
        <w:rPr>
          <w:rFonts w:ascii="Times New Roman" w:eastAsia="MS Mincho" w:hAnsi="Times New Roman" w:cs="Times New Roman"/>
          <w:sz w:val="26"/>
        </w:rPr>
        <w:t>ведью ненасилия, любви и взаимопомощи, скромности и послушания, с ее умением умиротворить людей имеет все возможности способствовать снижению социальной напряженности в целом и тревожности женщин в частности.</w:t>
      </w:r>
      <w:r>
        <w:rPr>
          <w:rStyle w:val="a6"/>
          <w:rFonts w:eastAsia="MS Mincho"/>
        </w:rPr>
        <w:footnoteReference w:id="59"/>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Конечно же, религиозные организации могли бы </w:t>
      </w:r>
      <w:r>
        <w:rPr>
          <w:rFonts w:ascii="Times New Roman" w:eastAsia="MS Mincho" w:hAnsi="Times New Roman" w:cs="Times New Roman"/>
          <w:sz w:val="26"/>
        </w:rPr>
        <w:t xml:space="preserve">оказывать большую помощь некоторым женщинам, осуществлять в их отношении то, что на криминологическом языке именуется индивидуальной профилактической работой. Такие организации могли бы помогать бездомным женщинам, бродягам и попрошайкам, отдельным из них </w:t>
      </w:r>
      <w:r>
        <w:rPr>
          <w:rFonts w:ascii="Times New Roman" w:eastAsia="MS Mincho" w:hAnsi="Times New Roman" w:cs="Times New Roman"/>
          <w:sz w:val="26"/>
        </w:rPr>
        <w:t>предоставлять приют, на пример в монастырях где они могли бы и работать. Весьма действенной стала бы их активность в отношении проституток, многие из которых нуждаются не столько в материальной поддержке, сколько в искреннем человеческом слове и теплом уча</w:t>
      </w:r>
      <w:r>
        <w:rPr>
          <w:rFonts w:ascii="Times New Roman" w:eastAsia="MS Mincho" w:hAnsi="Times New Roman" w:cs="Times New Roman"/>
          <w:sz w:val="26"/>
        </w:rPr>
        <w:t>стии. Многое можно ожидать от участия представителей церкви в деле исправления осужденных женщин в исправительно-трудовых учреждениях.</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lastRenderedPageBreak/>
        <w:t xml:space="preserve"> Большую роль в предупреждении преступности женщин призваны сыграть инспекции по делам несовершеннолетних, поскольку восп</w:t>
      </w:r>
      <w:r>
        <w:rPr>
          <w:rFonts w:ascii="Times New Roman" w:eastAsia="MS Mincho" w:hAnsi="Times New Roman" w:cs="Times New Roman"/>
          <w:sz w:val="26"/>
        </w:rPr>
        <w:t>итательное воздействие на девушек подростков, могущих стать на преступный путь, не только весьма гуманный, но и очень эффективный способ борьбы с этим видом преступности.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Сотрудники службы должны быть вооружены знаниями психологии и педагогики, умением вы</w:t>
      </w:r>
      <w:r>
        <w:rPr>
          <w:rFonts w:ascii="Times New Roman" w:eastAsia="MS Mincho" w:hAnsi="Times New Roman" w:cs="Times New Roman"/>
          <w:sz w:val="26"/>
        </w:rPr>
        <w:t>являть таких подростков и оказывать им необходимую помощь, в том числе и медицинскую.</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 ранней профилактики сексуальной деморализации девочек более заметную роль могут сыграть медицинские работники, оказывающие им гинекологическую и венерологическую помощ</w:t>
      </w:r>
      <w:r>
        <w:rPr>
          <w:rFonts w:ascii="Times New Roman" w:eastAsia="MS Mincho" w:hAnsi="Times New Roman" w:cs="Times New Roman"/>
          <w:sz w:val="26"/>
        </w:rPr>
        <w:t>ь. Они способны не только своевременно выявлять и лечить гинекологические расстройства и венерические болезни, но и устанавливать тех из них, которые уже начали совершать аморальные действия, а также источник развращающего влияния на несовершеннолетних. Ги</w:t>
      </w:r>
      <w:r>
        <w:rPr>
          <w:rFonts w:ascii="Times New Roman" w:eastAsia="MS Mincho" w:hAnsi="Times New Roman" w:cs="Times New Roman"/>
          <w:sz w:val="26"/>
        </w:rPr>
        <w:t>некологи могут фиксировать и случаи посягательства на их половую неприкосновенность и принимать необходимые меры медико-педагогического характера к потерпевшим, ставить перед компетентными органами вопрос о привлечении к ответственности лиц, совершивших та</w:t>
      </w:r>
      <w:r>
        <w:rPr>
          <w:rFonts w:ascii="Times New Roman" w:eastAsia="MS Mincho" w:hAnsi="Times New Roman" w:cs="Times New Roman"/>
          <w:sz w:val="26"/>
        </w:rPr>
        <w:t>кие посягательства. По мнению автора, необходима комплексная криминологическая программа профилактики женской преступности. При разработке этой программы следует помнить о специфике женской преступности, необходимо учитывать причины преступности женщин и п</w:t>
      </w:r>
      <w:r>
        <w:rPr>
          <w:rFonts w:ascii="Times New Roman" w:eastAsia="MS Mincho" w:hAnsi="Times New Roman" w:cs="Times New Roman"/>
          <w:sz w:val="26"/>
        </w:rPr>
        <w:t>ричины их индивидуального преступного поведения. Автор предлагает активизировать участие правоохранительных органов, общественных организаций, церкви, медицинских учреждений в работе по предупреждению женской преступности. Активную роль могли бы сыграть ра</w:t>
      </w:r>
      <w:r>
        <w:rPr>
          <w:rFonts w:ascii="Times New Roman" w:eastAsia="MS Mincho" w:hAnsi="Times New Roman" w:cs="Times New Roman"/>
          <w:sz w:val="26"/>
        </w:rPr>
        <w:t>зличные женские организации и движения, политические партии. Несомненно большой вклад могли бы внести и различные благотворительные фонды.</w:t>
      </w: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2"/>
        <w:spacing w:before="120" w:after="0" w:line="312" w:lineRule="auto"/>
        <w:jc w:val="both"/>
        <w:rPr>
          <w:rFonts w:eastAsia="MS Mincho"/>
        </w:rPr>
      </w:pPr>
      <w:r>
        <w:rPr>
          <w:rFonts w:eastAsia="MS Mincho"/>
        </w:rPr>
        <w:lastRenderedPageBreak/>
        <w:t xml:space="preserve"> 3.2. ИСПРАВЛЕНИЕ И ПЕРЕВОСПИТАНИЕ ЖЕНЩИН ОТБЫВАЮЩИХ НАКАЗАНИЕ В ИСПРАВИТЕЛЬНО-ТРУДОВЫХ УЧРЕЖДЕНИЯХ</w:t>
      </w: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w:t>
      </w:r>
      <w:r>
        <w:rPr>
          <w:rFonts w:ascii="Times New Roman" w:eastAsia="MS Mincho" w:hAnsi="Times New Roman" w:cs="Times New Roman"/>
          <w:sz w:val="26"/>
        </w:rPr>
        <w:tab/>
        <w:t xml:space="preserve"> Разработка п</w:t>
      </w:r>
      <w:r>
        <w:rPr>
          <w:rFonts w:ascii="Times New Roman" w:eastAsia="MS Mincho" w:hAnsi="Times New Roman" w:cs="Times New Roman"/>
          <w:sz w:val="26"/>
        </w:rPr>
        <w:t>роблем исправления и перевоспитания осужденных женщин в местах лишения свободы представляет немалую сложность в силу специфики самого объекта воздействия. При этом необходимо учитывать, что рост женской преступности характеризуется не только увеличением об</w:t>
      </w:r>
      <w:r>
        <w:rPr>
          <w:rFonts w:ascii="Times New Roman" w:eastAsia="MS Mincho" w:hAnsi="Times New Roman" w:cs="Times New Roman"/>
          <w:sz w:val="26"/>
        </w:rPr>
        <w:t>ъема но и расширением круга преступлений, совершаемых женщинами, за счет включения в него деяний, в которые до недавнего времени считались типичными для мужчин. Эта тенденция указывает на необходимость своевременной подготовки исправительно-трудовых учрежд</w:t>
      </w:r>
      <w:r>
        <w:rPr>
          <w:rFonts w:ascii="Times New Roman" w:eastAsia="MS Mincho" w:hAnsi="Times New Roman" w:cs="Times New Roman"/>
          <w:sz w:val="26"/>
        </w:rPr>
        <w:t>ений к возможным изменениям в контингенте осужденных женщин. Автор работы имеет ввиду подготовку форм и методов воспитательной работы с ними профилактики антиобщественных действий с их стороны в период отбывания наказания. Нужно тщательно изучать их среду,</w:t>
      </w:r>
      <w:r>
        <w:rPr>
          <w:rFonts w:ascii="Times New Roman" w:eastAsia="MS Mincho" w:hAnsi="Times New Roman" w:cs="Times New Roman"/>
          <w:sz w:val="26"/>
        </w:rPr>
        <w:t xml:space="preserve"> отношения с друг другом и с администрацией, основные социально-психологические процессы. По мнению автора работы необходимы и радикальные изменения таких факторов воздействия на осужденных как труд и режим, обучение. Ведь необходимо помнить о специфике же</w:t>
      </w:r>
      <w:r>
        <w:rPr>
          <w:rFonts w:ascii="Times New Roman" w:eastAsia="MS Mincho" w:hAnsi="Times New Roman" w:cs="Times New Roman"/>
          <w:sz w:val="26"/>
        </w:rPr>
        <w:t xml:space="preserve">нской природы. Ее физические и психологические данные значительно отличаются от мужской природы. Несмотря на это автор работы исследовав исправительно-трудовой кодекс Украины и правила внутреннего распорядка ИТУ не нашел существенного различия в положении </w:t>
      </w:r>
      <w:r>
        <w:rPr>
          <w:rFonts w:ascii="Times New Roman" w:eastAsia="MS Mincho" w:hAnsi="Times New Roman" w:cs="Times New Roman"/>
          <w:sz w:val="26"/>
        </w:rPr>
        <w:t>женщин и мужчин. различия только указаны в ст. ст. 15,27,35,39\1,76\1, 81\1,109\2 некоторые другие ИТК Украины, различия касаются положения женщин в ИТУ (в особенности беременных или имеющих несовершеннолетних детей). К сожалению на сегодняшний момент наше</w:t>
      </w:r>
      <w:r>
        <w:rPr>
          <w:rFonts w:ascii="Times New Roman" w:eastAsia="MS Mincho" w:hAnsi="Times New Roman" w:cs="Times New Roman"/>
          <w:sz w:val="26"/>
        </w:rPr>
        <w:t xml:space="preserve"> государство не уделяет большого внимания положению женщины отбывающие наказания в ИТУ. А ведь еще незадолго до распада СССР правоведы занимались разработкой ряда норм, регулирующих порядок отбывания наказания женщинами, осужденными к лишению свободы. Это </w:t>
      </w:r>
      <w:r>
        <w:rPr>
          <w:rFonts w:ascii="Times New Roman" w:eastAsia="MS Mincho" w:hAnsi="Times New Roman" w:cs="Times New Roman"/>
          <w:sz w:val="26"/>
        </w:rPr>
        <w:t xml:space="preserve">заключение </w:t>
      </w:r>
      <w:r>
        <w:rPr>
          <w:rFonts w:ascii="Times New Roman" w:eastAsia="MS Mincho" w:hAnsi="Times New Roman" w:cs="Times New Roman"/>
          <w:sz w:val="26"/>
        </w:rPr>
        <w:lastRenderedPageBreak/>
        <w:t>автор сделал на основе исследования статьи "Эксперимент в женских колониях".</w:t>
      </w:r>
      <w:r>
        <w:rPr>
          <w:rStyle w:val="a6"/>
          <w:rFonts w:eastAsia="MS Mincho"/>
        </w:rPr>
        <w:footnoteReference w:id="60"/>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w:t>
      </w:r>
      <w:r>
        <w:rPr>
          <w:rFonts w:ascii="Times New Roman" w:eastAsia="MS Mincho" w:hAnsi="Times New Roman" w:cs="Times New Roman"/>
          <w:sz w:val="26"/>
        </w:rPr>
        <w:tab/>
        <w:t xml:space="preserve"> Путем эксперимента решено было проверить, насколько действенными будут новые условия отбывания наказания, как они скажутся на соблюдении осужденными режима и порядк</w:t>
      </w:r>
      <w:r>
        <w:rPr>
          <w:rFonts w:ascii="Times New Roman" w:eastAsia="MS Mincho" w:hAnsi="Times New Roman" w:cs="Times New Roman"/>
          <w:sz w:val="26"/>
        </w:rPr>
        <w:t>а в колонии, на производительности труда, выполнении производственных планов, заработках осужденных, наконец, на эффективности деятельности исправительной системы.</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Эксперимент проводился в семи женских исправительно-трудовых колониях, шесть из них в РСФСР</w:t>
      </w:r>
      <w:r>
        <w:rPr>
          <w:rFonts w:ascii="Times New Roman" w:eastAsia="MS Mincho" w:hAnsi="Times New Roman" w:cs="Times New Roman"/>
          <w:sz w:val="26"/>
        </w:rPr>
        <w:t>, одна - на Украине (в них содержалось около 7.5 тысяч осужденных).</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Тщательно разработали согласовали со всеми правоохранительными органами новые условия и порядок отбывания наказания, изучили возможности каждой колонии, ее готовность работы в новых услов</w:t>
      </w:r>
      <w:r>
        <w:rPr>
          <w:rFonts w:ascii="Times New Roman" w:eastAsia="MS Mincho" w:hAnsi="Times New Roman" w:cs="Times New Roman"/>
          <w:sz w:val="26"/>
        </w:rPr>
        <w:t xml:space="preserve">иях. </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МВД СССР по согласованию с Генеральным прокурором СССР и Председателем Верховного Суда СССР разработало условия и порядок проведения эксперимента. Его цели: апробация новых условий и порядка исполнения наказания в отношении женщин, осужденных к лише</w:t>
      </w:r>
      <w:r>
        <w:rPr>
          <w:rFonts w:ascii="Times New Roman" w:eastAsia="MS Mincho" w:hAnsi="Times New Roman" w:cs="Times New Roman"/>
          <w:sz w:val="26"/>
        </w:rPr>
        <w:t>нию свободы, для сохранения их здоровья; обеспечение успешной адаптации после освобождения; повышение эффективности воспитательного процесса; стабилизации обстановки в ИТК. Кроме того, предполагали возможности создания более благоприятных условий и для дет</w:t>
      </w:r>
      <w:r>
        <w:rPr>
          <w:rFonts w:ascii="Times New Roman" w:eastAsia="MS Mincho" w:hAnsi="Times New Roman" w:cs="Times New Roman"/>
          <w:sz w:val="26"/>
        </w:rPr>
        <w:t>ей осужденных женщин. Важным фактором, который следовало учесть, было здоровье осужденных женщин, которое во время отбывания наказания ухудшается более интенсивно, чем обычных граждан. Сказывается их отнюдь не безупречный образ жизни на свободе, не регуляр</w:t>
      </w:r>
      <w:r>
        <w:rPr>
          <w:rFonts w:ascii="Times New Roman" w:eastAsia="MS Mincho" w:hAnsi="Times New Roman" w:cs="Times New Roman"/>
          <w:sz w:val="26"/>
        </w:rPr>
        <w:t>ное питание, злоупотребление алкоголем.</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Все это подтачивает здоровье еще до заключения под стражу. Далеко не последнее значение имеют и условия отбывания наказания. У некоторых осужденных женщин есть дети, в том числе и в доме </w:t>
      </w:r>
      <w:r>
        <w:rPr>
          <w:rFonts w:ascii="Times New Roman" w:eastAsia="MS Mincho" w:hAnsi="Times New Roman" w:cs="Times New Roman"/>
          <w:sz w:val="26"/>
        </w:rPr>
        <w:lastRenderedPageBreak/>
        <w:t>ребенка при колонии(в пяти э</w:t>
      </w:r>
      <w:r>
        <w:rPr>
          <w:rFonts w:ascii="Times New Roman" w:eastAsia="MS Mincho" w:hAnsi="Times New Roman" w:cs="Times New Roman"/>
          <w:sz w:val="26"/>
        </w:rPr>
        <w:t>кспериментальных колониях из семи есть такие дома; в течении года в них содержалось более 350 детей). Многим предстоит иметь детей после освобождения(в женских колониях, по данным специальной переписи 1989 г., 55.6% осужденных моложе 30 лет).</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Основное пит</w:t>
      </w:r>
      <w:r>
        <w:rPr>
          <w:rFonts w:ascii="Times New Roman" w:eastAsia="MS Mincho" w:hAnsi="Times New Roman" w:cs="Times New Roman"/>
          <w:sz w:val="26"/>
        </w:rPr>
        <w:t>ание осужденных, увы, весьма скудное. Поэтому закон разрешал им на общем режиме покупать дополнительно продукты питания и предметы первой необходимости в магазине колонии на более высокую сумму чем раньше, а также по отбытии половины срока получать три пос</w:t>
      </w:r>
      <w:r>
        <w:rPr>
          <w:rFonts w:ascii="Times New Roman" w:eastAsia="MS Mincho" w:hAnsi="Times New Roman" w:cs="Times New Roman"/>
          <w:sz w:val="26"/>
        </w:rPr>
        <w:t>ылки и две бандероли в год. Осужденные, как известно лишены права на отпуск.</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Во время эксперимента предусматривалось расширение ряда прав осужденных с целью улучшения их питания. Беременным женщинам и кормящим матерям было разрешено приобретать в магазине</w:t>
      </w:r>
      <w:r>
        <w:rPr>
          <w:rFonts w:ascii="Times New Roman" w:eastAsia="MS Mincho" w:hAnsi="Times New Roman" w:cs="Times New Roman"/>
          <w:sz w:val="26"/>
        </w:rPr>
        <w:t xml:space="preserve"> колонии продукты питания на более высокую сумму. Разрешалось использовать не только заработанные деньги, но и полученные по переводам. Этим правом воспользовались далеко не все осужденные. Из 662 женщин, имеющих такое право, 54.5% тратили в среднем до 15 </w:t>
      </w:r>
      <w:r>
        <w:rPr>
          <w:rFonts w:ascii="Times New Roman" w:eastAsia="MS Mincho" w:hAnsi="Times New Roman" w:cs="Times New Roman"/>
          <w:sz w:val="26"/>
        </w:rPr>
        <w:t>рублей в месяц, 37% - от 15 до 30 рублей. Причин здесь несколько - некоторые не имели большей суммы денег, другие считали, что им достаточно добавлять к гарантированному питанию 15-20 рублей, третьи предпочитали отправлять деньги семье или оставлять на лиц</w:t>
      </w:r>
      <w:r>
        <w:rPr>
          <w:rFonts w:ascii="Times New Roman" w:eastAsia="MS Mincho" w:hAnsi="Times New Roman" w:cs="Times New Roman"/>
          <w:sz w:val="26"/>
        </w:rPr>
        <w:t>евом счете на будущее. Эксперимент проводился до повышения цен в апреле 1991 года.</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Кормящим матерям, беременным женщинам, женщинам имеющим детей в доме ребенка, инвалидам 1 и 2 групп предоставлено право независимо от срока наказания получать посылки в кол</w:t>
      </w:r>
      <w:r>
        <w:rPr>
          <w:rFonts w:ascii="Times New Roman" w:eastAsia="MS Mincho" w:hAnsi="Times New Roman" w:cs="Times New Roman"/>
          <w:sz w:val="26"/>
        </w:rPr>
        <w:t>ичестве и ассортименте, определяемом медицинским заключением. Этим правом воспользовалось большинство таких женщин. Свыше 500 получили дополнительно по одной посылке, 170 - две и более. Некоторым осужденным родные посылок не присылали. Изменили и порядок п</w:t>
      </w:r>
      <w:r>
        <w:rPr>
          <w:rFonts w:ascii="Times New Roman" w:eastAsia="MS Mincho" w:hAnsi="Times New Roman" w:cs="Times New Roman"/>
          <w:sz w:val="26"/>
        </w:rPr>
        <w:t>еревода на улучшенные условия содержания.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Еще одна важная льгота - предоставление отпуска (освобождение от работы на 12 дней). Она коснулась почти полутора тысяч осужденных. Значительная часть из них(78%) провела отпуск дома в </w:t>
      </w:r>
      <w:r>
        <w:rPr>
          <w:rFonts w:ascii="Times New Roman" w:eastAsia="MS Mincho" w:hAnsi="Times New Roman" w:cs="Times New Roman"/>
          <w:sz w:val="26"/>
        </w:rPr>
        <w:lastRenderedPageBreak/>
        <w:t>кругу семьи. Такая мера имел</w:t>
      </w:r>
      <w:r>
        <w:rPr>
          <w:rFonts w:ascii="Times New Roman" w:eastAsia="MS Mincho" w:hAnsi="Times New Roman" w:cs="Times New Roman"/>
          <w:sz w:val="26"/>
        </w:rPr>
        <w:t>а и медицинское, и, особенно, психологическое значение. Она позволяла женщине, кроме отдыха, встретиться с мужем, детьми, родителями, решить какие-то домашние проблемы. Отпуска позволили поддержать связи с семьей и облегчить будущую адаптацию после освобож</w:t>
      </w:r>
      <w:r>
        <w:rPr>
          <w:rFonts w:ascii="Times New Roman" w:eastAsia="MS Mincho" w:hAnsi="Times New Roman" w:cs="Times New Roman"/>
          <w:sz w:val="26"/>
        </w:rPr>
        <w:t>дения.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Изучение показало, что более половины семей осужденных женщин распадается за время их пребывания в местах лишения свободы, что резко осложняет вхождение осужденных в свободную жизнь. Поэтому ряд нововведений был направлен на укрепление связей осужд</w:t>
      </w:r>
      <w:r>
        <w:rPr>
          <w:rFonts w:ascii="Times New Roman" w:eastAsia="MS Mincho" w:hAnsi="Times New Roman" w:cs="Times New Roman"/>
          <w:sz w:val="26"/>
        </w:rPr>
        <w:t>енной с семьей. Начиная со второго года отбывания наказания, при переводе на улучшенные условия содержания было значительно увеличено число свиданий. В дополнение к длительным и краткосрочным ввели еще четыре длительных и четыре краткосрочных свидания в те</w:t>
      </w:r>
      <w:r>
        <w:rPr>
          <w:rFonts w:ascii="Times New Roman" w:eastAsia="MS Mincho" w:hAnsi="Times New Roman" w:cs="Times New Roman"/>
          <w:sz w:val="26"/>
        </w:rPr>
        <w:t>чении года, т.е. до 13 свиданий в год.</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Администрацией были разрешены свидания не только с близкими родственниками, но и с иными лицами, в первую очередь с фактическими сожителями, с которыми женщина вела общее хозяйство либо имела детей. В ряде случаев та</w:t>
      </w:r>
      <w:r>
        <w:rPr>
          <w:rFonts w:ascii="Times New Roman" w:eastAsia="MS Mincho" w:hAnsi="Times New Roman" w:cs="Times New Roman"/>
          <w:sz w:val="26"/>
        </w:rPr>
        <w:t>кие свидания приводили к регистрации брака.</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Были разрешены телефонные разговоры с родными. Несколько слов об итогах эксперимента. Прежде всего был отмечен серьезный положительный социальный итог, укрепление семей осужденных, а также оздоровление социально</w:t>
      </w:r>
      <w:r>
        <w:rPr>
          <w:rFonts w:ascii="Times New Roman" w:eastAsia="MS Mincho" w:hAnsi="Times New Roman" w:cs="Times New Roman"/>
          <w:sz w:val="26"/>
        </w:rPr>
        <w:t>й обстановки в колониях. Из 1170 осужденных выезжавших в отпуск, не вернулось 4(0.3%), А 12(1%) опоздали не по уважительным причинам. Сравнение данных о дисциплинарной практике семи экспериментальных и семи контрольных колоний показало, что состояние дисци</w:t>
      </w:r>
      <w:r>
        <w:rPr>
          <w:rFonts w:ascii="Times New Roman" w:eastAsia="MS Mincho" w:hAnsi="Times New Roman" w:cs="Times New Roman"/>
          <w:sz w:val="26"/>
        </w:rPr>
        <w:t>плины в первых значительно лучше. Там число нарушений в расчете на одну тысячу человек - 586, а в контрольных - 1151, то есть в два раза больше. Можно было предположить, что производственные показатели в экспериментальных колониях будут хуже, чем в контрол</w:t>
      </w:r>
      <w:r>
        <w:rPr>
          <w:rFonts w:ascii="Times New Roman" w:eastAsia="MS Mincho" w:hAnsi="Times New Roman" w:cs="Times New Roman"/>
          <w:sz w:val="26"/>
        </w:rPr>
        <w:t xml:space="preserve">ьных, так как там больше свиданий, предоставляются в отпуска. Между тем, число сдельщиков, не выполняющих норм выработки в них - 185, а в контрольных колониях - 283, то есть в полтора раза больше. Стало </w:t>
      </w:r>
      <w:r>
        <w:rPr>
          <w:rFonts w:ascii="Times New Roman" w:eastAsia="MS Mincho" w:hAnsi="Times New Roman" w:cs="Times New Roman"/>
          <w:sz w:val="26"/>
        </w:rPr>
        <w:lastRenderedPageBreak/>
        <w:t>гораздо меньше злостных нарушителей порядка в ИТУ, но</w:t>
      </w:r>
      <w:r>
        <w:rPr>
          <w:rFonts w:ascii="Times New Roman" w:eastAsia="MS Mincho" w:hAnsi="Times New Roman" w:cs="Times New Roman"/>
          <w:sz w:val="26"/>
        </w:rPr>
        <w:t xml:space="preserve"> все же они есть и на них нужно воздействовать.</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Проанализировав приведенный выше эксперимент, проводившийся в женских ИТК, автор работы считает, что необходимо улучшение и совершенствование форм и методов воспитательной работы в ИТК. Особое внимание необх</w:t>
      </w:r>
      <w:r>
        <w:rPr>
          <w:rFonts w:ascii="Times New Roman" w:eastAsia="MS Mincho" w:hAnsi="Times New Roman" w:cs="Times New Roman"/>
          <w:sz w:val="26"/>
        </w:rPr>
        <w:t>одимо уделить ИТУ в которых содержатся несовершеннолетние девушки. Трудность воспитательной работы с ними обусловлена их повышенной восприимчивостью, агрессивностью, эмоциональностью и асоциальным поведением.</w:t>
      </w:r>
      <w:r>
        <w:rPr>
          <w:rStyle w:val="a6"/>
          <w:rFonts w:eastAsia="MS Mincho"/>
        </w:rPr>
        <w:footnoteReference w:id="61"/>
      </w:r>
      <w:r>
        <w:rPr>
          <w:rFonts w:ascii="Times New Roman" w:eastAsia="MS Mincho" w:hAnsi="Times New Roman" w:cs="Times New Roman"/>
          <w:sz w:val="26"/>
        </w:rPr>
        <w:t xml:space="preserve"> Не менее важно изменить условия в которых нахо</w:t>
      </w:r>
      <w:r>
        <w:rPr>
          <w:rFonts w:ascii="Times New Roman" w:eastAsia="MS Mincho" w:hAnsi="Times New Roman" w:cs="Times New Roman"/>
          <w:sz w:val="26"/>
        </w:rPr>
        <w:t>дятся женщины, отбывающие наказание в исправительно-трудовых учреждениях. Автор работы предлагает отменить ограничения, для осужденных женщин, на приобретение продуктов питания и предметов первой необходимости, а также на количество посылок и передач. Авто</w:t>
      </w:r>
      <w:r>
        <w:rPr>
          <w:rFonts w:ascii="Times New Roman" w:eastAsia="MS Mincho" w:hAnsi="Times New Roman" w:cs="Times New Roman"/>
          <w:sz w:val="26"/>
        </w:rPr>
        <w:t>р работы считает целесообразным улучшить питание осужденных за счет подсобных хозяйств. Нужно улучшить медицинское обслуживание. Необходимо выработать особые условия отбывания наказания для беременных женщин и женщин имеющих несовершеннолетних детей. Женщи</w:t>
      </w:r>
      <w:r>
        <w:rPr>
          <w:rFonts w:ascii="Times New Roman" w:eastAsia="MS Mincho" w:hAnsi="Times New Roman" w:cs="Times New Roman"/>
          <w:sz w:val="26"/>
        </w:rPr>
        <w:t>нам следует предоставить право длительных свиданий с несовершеннолетними детьми столько раз в году, сколько они сами пожелают. Если мать проявляет заботу о своем несовершеннолетнем сыне или дочери, активно поддерживает связь с детьми, а они по какой-либо п</w:t>
      </w:r>
      <w:r>
        <w:rPr>
          <w:rFonts w:ascii="Times New Roman" w:eastAsia="MS Mincho" w:hAnsi="Times New Roman" w:cs="Times New Roman"/>
          <w:sz w:val="26"/>
        </w:rPr>
        <w:t>ричине не могу приехать, ей должна быть предоставлена возможность не менее одного раза в год выехать к ним на заранее определенный срок. Женщины имеющие несовершеннолетних детей должны составлять особую группу внимания выше приведенное предложение сложилос</w:t>
      </w:r>
      <w:r>
        <w:rPr>
          <w:rFonts w:ascii="Times New Roman" w:eastAsia="MS Mincho" w:hAnsi="Times New Roman" w:cs="Times New Roman"/>
          <w:sz w:val="26"/>
        </w:rPr>
        <w:t>ь в результате изучения статьи Сушко В. "Женщина с ребенком в колонии, в которой автор описывает тяжелое положение данного контингента лиц, какие у них проблемы и как они решаются.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Конечно призыв к гуманному отношению осужденным женщинам не означает требо</w:t>
      </w:r>
      <w:r>
        <w:rPr>
          <w:rFonts w:ascii="Times New Roman" w:eastAsia="MS Mincho" w:hAnsi="Times New Roman" w:cs="Times New Roman"/>
          <w:sz w:val="26"/>
        </w:rPr>
        <w:t xml:space="preserve">вание предоставления льгот и преимуществ всем без исключений. Это не должно применяться к женщинам совершившим особо тяжкие преступления и к лицам не прошедшим лечение от </w:t>
      </w:r>
      <w:r>
        <w:rPr>
          <w:rFonts w:ascii="Times New Roman" w:eastAsia="MS Mincho" w:hAnsi="Times New Roman" w:cs="Times New Roman"/>
          <w:sz w:val="26"/>
        </w:rPr>
        <w:lastRenderedPageBreak/>
        <w:t xml:space="preserve">алкоголизма, наркомании, венерических болезней и к злостным нарушительницам режима. </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 мнению автора работы необходимо расширение социальных связей осужденных женщин. Предметом серьезной заботы администрации колонии и, конечно, самих осужденных должно быть поддержание их связей с семьями, поскольку лишенные свободы женщины на много чаще,</w:t>
      </w:r>
      <w:r>
        <w:rPr>
          <w:rFonts w:ascii="Times New Roman" w:eastAsia="MS Mincho" w:hAnsi="Times New Roman" w:cs="Times New Roman"/>
          <w:sz w:val="26"/>
        </w:rPr>
        <w:t xml:space="preserve"> чем мужчины, утрачивают контакты с ними.</w:t>
      </w:r>
      <w:r>
        <w:rPr>
          <w:rStyle w:val="a6"/>
          <w:rFonts w:eastAsia="MS Mincho"/>
        </w:rPr>
        <w:footnoteReference w:id="62"/>
      </w:r>
      <w:r>
        <w:rPr>
          <w:rFonts w:ascii="Times New Roman" w:eastAsia="MS Mincho" w:hAnsi="Times New Roman" w:cs="Times New Roman"/>
          <w:sz w:val="26"/>
        </w:rPr>
        <w:t xml:space="preserve"> Автор работы считает, что огромную помощь в исправлении и перевоспитании осужденных женщин могла бы принести церковь, так как учитывая особенности психологии женщин, можно сделать ставку на их повышенную восприимч</w:t>
      </w:r>
      <w:r>
        <w:rPr>
          <w:rFonts w:ascii="Times New Roman" w:eastAsia="MS Mincho" w:hAnsi="Times New Roman" w:cs="Times New Roman"/>
          <w:sz w:val="26"/>
        </w:rPr>
        <w:t>ивость к религии. Церковные организации могли бы оказать значительную помощь тем, которые освободившись из мест лишения свободы, не имеют своего угла и родственников. Прежде всего это относится к пожилым и больным женщинам, Которых не должно обойти милосер</w:t>
      </w:r>
      <w:r>
        <w:rPr>
          <w:rFonts w:ascii="Times New Roman" w:eastAsia="MS Mincho" w:hAnsi="Times New Roman" w:cs="Times New Roman"/>
          <w:sz w:val="26"/>
        </w:rPr>
        <w:t>дие церкви. Учитывая тяжелое экономическое положение существующее в нашем государстве, весьма ощутима была бы помощь благотворительных организаций и фондов.</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Подводя общий итог можно сделать вывод о том, что предупреждение женской преступности позволит укр</w:t>
      </w:r>
      <w:r>
        <w:rPr>
          <w:rFonts w:ascii="Times New Roman" w:eastAsia="MS Mincho" w:hAnsi="Times New Roman" w:cs="Times New Roman"/>
          <w:sz w:val="26"/>
        </w:rPr>
        <w:t>епить законность и правопорядок в нашем молодом государстве, очистить нравственную атмосферу в обществе и улучшить воспитание подрастающего поколения. Но специфика профилактики преступности женщин не означает, что все связанные с нею вопросы можно решить в</w:t>
      </w:r>
      <w:r>
        <w:rPr>
          <w:rFonts w:ascii="Times New Roman" w:eastAsia="MS Mincho" w:hAnsi="Times New Roman" w:cs="Times New Roman"/>
          <w:sz w:val="26"/>
        </w:rPr>
        <w:t xml:space="preserve"> отрыве от общих проблем с преступностью. Среди этих общих проблем данное направление должно занимать определенное место, более того, необходимы особые программы или концепции профилактики преступности женщин, неизбежно учитывающие причины преступности жен</w:t>
      </w:r>
      <w:r>
        <w:rPr>
          <w:rFonts w:ascii="Times New Roman" w:eastAsia="MS Mincho" w:hAnsi="Times New Roman" w:cs="Times New Roman"/>
          <w:sz w:val="26"/>
        </w:rPr>
        <w:t>щин и причины их индивидуального преступного поведения. Если иметь ввиду масштабы всего общества и разработку обще социальных мероприятий, ориентироваться следует прежде всего на причины первого порядка.</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lastRenderedPageBreak/>
        <w:t xml:space="preserve"> Обще социальные меры представляют собой, как извест</w:t>
      </w:r>
      <w:r>
        <w:rPr>
          <w:rFonts w:ascii="Times New Roman" w:eastAsia="MS Mincho" w:hAnsi="Times New Roman" w:cs="Times New Roman"/>
          <w:sz w:val="26"/>
        </w:rPr>
        <w:t>но, основу любых усилий по предупреждению антиобщественных явлений и преступности в том числе, хотя эти меры планируются и осуществляются для решения более глобальных проблем общества и обусловлены потребностями его развития. Однако именно такой характер п</w:t>
      </w:r>
      <w:r>
        <w:rPr>
          <w:rFonts w:ascii="Times New Roman" w:eastAsia="MS Mincho" w:hAnsi="Times New Roman" w:cs="Times New Roman"/>
          <w:sz w:val="26"/>
        </w:rPr>
        <w:t>редупредительных мер предопределяет исключительную их важность и для решения проблем преступности, и женской в частности.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Действительно, можно ли надеяться на снижение уровня преступности, если не будут решены проблемы возникшие в сфере экономики, духовно</w:t>
      </w:r>
      <w:r>
        <w:rPr>
          <w:rFonts w:ascii="Times New Roman" w:eastAsia="MS Mincho" w:hAnsi="Times New Roman" w:cs="Times New Roman"/>
          <w:sz w:val="26"/>
        </w:rPr>
        <w:t>й сферы и других жизненно важных сферах нашего общества. Все эти обстоятельства, вызывающие преступность в целом и отдельные преступления, особенно болезненно сказываются на женщинах, которые более эмоционально реагируют на них. Нельзя забывать и о социаль</w:t>
      </w:r>
      <w:r>
        <w:rPr>
          <w:rFonts w:ascii="Times New Roman" w:eastAsia="MS Mincho" w:hAnsi="Times New Roman" w:cs="Times New Roman"/>
          <w:sz w:val="26"/>
        </w:rPr>
        <w:t>ной не защищенности женщин, их неравноправном, не смотря на все декларации, положение в обществе по сравнению с мужчинами.</w:t>
      </w: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br w:type="page"/>
      </w:r>
    </w:p>
    <w:p w:rsidR="00000000" w:rsidRDefault="00D71937">
      <w:pPr>
        <w:pStyle w:val="1"/>
        <w:spacing w:before="120" w:after="0" w:line="312" w:lineRule="auto"/>
        <w:ind w:left="397"/>
        <w:jc w:val="both"/>
        <w:rPr>
          <w:rFonts w:eastAsia="MS Mincho"/>
        </w:rPr>
      </w:pPr>
      <w:r>
        <w:rPr>
          <w:rFonts w:eastAsia="MS Mincho"/>
        </w:rPr>
        <w:t xml:space="preserve"> Заключение</w:t>
      </w: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 работе было рассмотрено своеобразие женской преступности и ее причины.</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Своеобразие женской преступности связано</w:t>
      </w:r>
      <w:r>
        <w:rPr>
          <w:rFonts w:ascii="Times New Roman" w:eastAsia="MS Mincho" w:hAnsi="Times New Roman" w:cs="Times New Roman"/>
          <w:sz w:val="26"/>
        </w:rPr>
        <w:t xml:space="preserve"> с исторически обусловленным местом женщины в системе общественных отношений, ее социальными ролями и функциями, ее биологической и психологической спецификой.</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Причины преступности женщин тесно связанны с противоречиями общественного развития. Причины пре</w:t>
      </w:r>
      <w:r>
        <w:rPr>
          <w:rFonts w:ascii="Times New Roman" w:eastAsia="MS Mincho" w:hAnsi="Times New Roman" w:cs="Times New Roman"/>
          <w:sz w:val="26"/>
        </w:rPr>
        <w:t xml:space="preserve">ступности - это совокупность обстоятельств, коренящихся в реально существующих общественных отношениях базисного и надстроечного порядка, закономерно порождающих и воспроизводящих преступность как социальное явление, а также выступающих в качестве условий </w:t>
      </w:r>
      <w:r>
        <w:rPr>
          <w:rFonts w:ascii="Times New Roman" w:eastAsia="MS Mincho" w:hAnsi="Times New Roman" w:cs="Times New Roman"/>
          <w:sz w:val="26"/>
        </w:rPr>
        <w:t>облегчающих зарождение и функционирование причин.</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Преступности вообще и преступности женщин в особенности активно способствует постоянное стирание граней между добром и злом, дозволенным и недозволенным, достойным и недостойным, похвальным и постыдным. Лю</w:t>
      </w:r>
      <w:r>
        <w:rPr>
          <w:rFonts w:ascii="Times New Roman" w:eastAsia="MS Mincho" w:hAnsi="Times New Roman" w:cs="Times New Roman"/>
          <w:sz w:val="26"/>
        </w:rPr>
        <w:t>ди стали меньше задумываться над извечными категориями.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 основе причин женской преступности лежат определенные явления и процессы, а именно:</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1) активное участие женщин в общественном производстве;</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2) ослабление социальных институтов, и в первую очере</w:t>
      </w:r>
      <w:r>
        <w:rPr>
          <w:rFonts w:ascii="Times New Roman" w:eastAsia="MS Mincho" w:hAnsi="Times New Roman" w:cs="Times New Roman"/>
          <w:sz w:val="26"/>
        </w:rPr>
        <w:t>дь семьи;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3) возросшая напряженность в обществе, возникновение в нем конфликтов и враждебности;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4) рост антиобщественных явлений.</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Все эти перечисленные явления способствующие существованию женской преступности, тесно переплетаются друг с другом, и пос</w:t>
      </w:r>
      <w:r>
        <w:rPr>
          <w:rFonts w:ascii="Times New Roman" w:eastAsia="MS Mincho" w:hAnsi="Times New Roman" w:cs="Times New Roman"/>
          <w:sz w:val="26"/>
        </w:rPr>
        <w:t>тепенно под влиянием глобальных перемен происходящих в нашем государстве, стали набирать силу.</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lastRenderedPageBreak/>
        <w:t xml:space="preserve"> Изучив личности преступниц автор работы выделил по характеру преступных действий несколько основных типов преступниц: "хозяйственный", "крадущий", "корыстно-нас</w:t>
      </w:r>
      <w:r>
        <w:rPr>
          <w:rFonts w:ascii="Times New Roman" w:eastAsia="MS Mincho" w:hAnsi="Times New Roman" w:cs="Times New Roman"/>
          <w:sz w:val="26"/>
        </w:rPr>
        <w:t>ильственный", "насильственный", "специфический". Личность преступниц - это совокупность, социальных, психологических, нравственных свойств, признаков, связей, отношений характеризующих лицо.</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Предупреждение женской преступности позволит укрепить законность</w:t>
      </w:r>
      <w:r>
        <w:rPr>
          <w:rFonts w:ascii="Times New Roman" w:eastAsia="MS Mincho" w:hAnsi="Times New Roman" w:cs="Times New Roman"/>
          <w:sz w:val="26"/>
        </w:rPr>
        <w:t xml:space="preserve"> и правопорядок в нашем молодом государстве, очистить нравственную атмосферу в обществе и улучшить воспитание подрастающего поколения.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Автор работы считает необходимым выявлять негативные явления, а также те обстоятельства, которые заложены в позитивных и</w:t>
      </w:r>
      <w:r>
        <w:rPr>
          <w:rFonts w:ascii="Times New Roman" w:eastAsia="MS Mincho" w:hAnsi="Times New Roman" w:cs="Times New Roman"/>
          <w:sz w:val="26"/>
        </w:rPr>
        <w:t xml:space="preserve"> деформированных общественных отношениях и участвуют в порождении преступности.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Женская преступность в силу особенностей, присущих ее распространенности, структуре и динамике, природе и причинам, представляет собой самостоятельный объект изучения и предуп</w:t>
      </w:r>
      <w:r>
        <w:rPr>
          <w:rFonts w:ascii="Times New Roman" w:eastAsia="MS Mincho" w:hAnsi="Times New Roman" w:cs="Times New Roman"/>
          <w:sz w:val="26"/>
        </w:rPr>
        <w:t>редительных усилий. Ее специфика связана с причинами как преступности в целом, так и индивидуального преступного поведения женщин, с теми отличительными личностными чертами, которыми они обладают, их местом в системе общественных отношений, социальными рол</w:t>
      </w:r>
      <w:r>
        <w:rPr>
          <w:rFonts w:ascii="Times New Roman" w:eastAsia="MS Mincho" w:hAnsi="Times New Roman" w:cs="Times New Roman"/>
          <w:sz w:val="26"/>
        </w:rPr>
        <w:t>ями и функциями. Самостоятельность женской преступности определяется и теми относительно автономными социальными факторами, которые обуславливают ее динамику и структуру в настоящее время, изменения в характере их правонарушений в современных условиях. Нел</w:t>
      </w:r>
      <w:r>
        <w:rPr>
          <w:rFonts w:ascii="Times New Roman" w:eastAsia="MS Mincho" w:hAnsi="Times New Roman" w:cs="Times New Roman"/>
          <w:sz w:val="26"/>
        </w:rPr>
        <w:t xml:space="preserve">ишне напомнить, что механизм преступного поведения женщин неадекватен такому же поведению мужчин. </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Выделение преступности женщин необходимо и потому, что вопросы их ответственности, отбывания наказания и т.д. в ряде случаев самостоятельно регулируются зак</w:t>
      </w:r>
      <w:r>
        <w:rPr>
          <w:rFonts w:ascii="Times New Roman" w:eastAsia="MS Mincho" w:hAnsi="Times New Roman" w:cs="Times New Roman"/>
          <w:sz w:val="26"/>
        </w:rPr>
        <w:t>оном. В области криминологии этот вид преступности как объект изучения уже давно приобрел независимый статус и во многом благодаря трудам авторов многие работы которых использованы автором в данной работе.</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lastRenderedPageBreak/>
        <w:t xml:space="preserve"> Автор работы считает, что изучение женской престу</w:t>
      </w:r>
      <w:r>
        <w:rPr>
          <w:rFonts w:ascii="Times New Roman" w:eastAsia="MS Mincho" w:hAnsi="Times New Roman" w:cs="Times New Roman"/>
          <w:sz w:val="26"/>
        </w:rPr>
        <w:t>пности, как и преступности в целом и других отдельных ее видов, должно быть комплексным, непрерывным, с учетом тех существенных изменений, которые происходят в нашем обществе и влияют на социальные позиции и социальные роли женщин, характеризуют их трудову</w:t>
      </w:r>
      <w:r>
        <w:rPr>
          <w:rFonts w:ascii="Times New Roman" w:eastAsia="MS Mincho" w:hAnsi="Times New Roman" w:cs="Times New Roman"/>
          <w:sz w:val="26"/>
        </w:rPr>
        <w:t>ю и иную активность, место в семье и иных малых группах. Изменения характера социального положения женщины в обществе прежде всего связаны с переходом к рыночной экономике, раскрепощением предприимчивости и разнообразными возможностями приложения ими своег</w:t>
      </w:r>
      <w:r>
        <w:rPr>
          <w:rFonts w:ascii="Times New Roman" w:eastAsia="MS Mincho" w:hAnsi="Times New Roman" w:cs="Times New Roman"/>
          <w:sz w:val="26"/>
        </w:rPr>
        <w:t>о труда и знаний. также автор работы думает, что необходимы новые методы изучения личности преступниц, причин и механизмов их уголовно-наказуемых поступков, использование новейших достижений психологии личности, патопсихологии, социальной психологии, общей</w:t>
      </w:r>
      <w:r>
        <w:rPr>
          <w:rFonts w:ascii="Times New Roman" w:eastAsia="MS Mincho" w:hAnsi="Times New Roman" w:cs="Times New Roman"/>
          <w:sz w:val="26"/>
        </w:rPr>
        <w:t xml:space="preserve"> и социальной психиатрии, физиологии женщины, сексологии и патологических сексуальных отклонений. Такие исследования важны в первую очередь из-за возрастания количества насильственных преступлений, совершаемых женщинами, что почти всегда предполагает крими</w:t>
      </w:r>
      <w:r>
        <w:rPr>
          <w:rFonts w:ascii="Times New Roman" w:eastAsia="MS Mincho" w:hAnsi="Times New Roman" w:cs="Times New Roman"/>
          <w:sz w:val="26"/>
        </w:rPr>
        <w:t xml:space="preserve">ногенную роль глубинных, бессознательных переживаний, выявление и оценка которых возможны только с помощью психологических методов. </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Что касается проблем предупреждения женской преступности, то автор работы считает, что они должны решаться в русле борьбы </w:t>
      </w:r>
      <w:r>
        <w:rPr>
          <w:rFonts w:ascii="Times New Roman" w:eastAsia="MS Mincho" w:hAnsi="Times New Roman" w:cs="Times New Roman"/>
          <w:sz w:val="26"/>
        </w:rPr>
        <w:t>с преступностью в целом. Автор работы предлагает разработку специальной программы в которой были бы заложены особые приемы и методы воздействия на женскую преступность, пересмотр участия женщин в общественном производстве, создание для них более улучшенных</w:t>
      </w:r>
      <w:r>
        <w:rPr>
          <w:rFonts w:ascii="Times New Roman" w:eastAsia="MS Mincho" w:hAnsi="Times New Roman" w:cs="Times New Roman"/>
          <w:sz w:val="26"/>
        </w:rPr>
        <w:t xml:space="preserve"> условий. Нужны специальные программы по развитию и поддержки семьи - основы нашего общества. Для этого необходима экономическая и политическая стабилизация нашего государства. Неплохо было бы изучить опыт решения этой проблемы другими государствами. </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Что</w:t>
      </w:r>
      <w:r>
        <w:rPr>
          <w:rFonts w:ascii="Times New Roman" w:eastAsia="MS Mincho" w:hAnsi="Times New Roman" w:cs="Times New Roman"/>
          <w:sz w:val="26"/>
        </w:rPr>
        <w:t xml:space="preserve"> касается женщин находящихся в ИТУ, необходима доработка Исправительно-трудового кодекса Украины, где положению женщины будет уделено особое внимание. Для многих женщин лишение свободы представляет огромный эмоциональный удар. </w:t>
      </w:r>
      <w:r>
        <w:rPr>
          <w:rFonts w:ascii="Times New Roman" w:eastAsia="MS Mincho" w:hAnsi="Times New Roman" w:cs="Times New Roman"/>
          <w:sz w:val="26"/>
        </w:rPr>
        <w:lastRenderedPageBreak/>
        <w:t>Поэтому необходимо обеспечени</w:t>
      </w:r>
      <w:r>
        <w:rPr>
          <w:rFonts w:ascii="Times New Roman" w:eastAsia="MS Mincho" w:hAnsi="Times New Roman" w:cs="Times New Roman"/>
          <w:sz w:val="26"/>
        </w:rPr>
        <w:t>е колоний квалифицированными психологами.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Также по мнению автора в виду сложившейся ситуации в нашем обществе необходимо создание в Украине системы научно-исследовательских криминологических учреждений с учетом ведомственных и региональных потребностей.</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w:t>
      </w:r>
      <w:r>
        <w:rPr>
          <w:rFonts w:ascii="Times New Roman" w:eastAsia="MS Mincho" w:hAnsi="Times New Roman" w:cs="Times New Roman"/>
          <w:sz w:val="26"/>
        </w:rPr>
        <w:t>Насущной потребностью времени надо признать создание Украинской криминологической ассоциации. На этом пути возникает множество преград, прежде всего материальных и финансовых. Со временем, конечно, эта неправительственная общественная организация будет сущ</w:t>
      </w:r>
      <w:r>
        <w:rPr>
          <w:rFonts w:ascii="Times New Roman" w:eastAsia="MS Mincho" w:hAnsi="Times New Roman" w:cs="Times New Roman"/>
          <w:sz w:val="26"/>
        </w:rPr>
        <w:t>ествовать на свои средства, за счет издательской, экспертной и другой легальной деятельности, так же взносов. Но для начала нужны стартовый бюджет, помещение и пр. Автор работы надеется, что при нынешнем сложном финансовом положении правительство и заинтер</w:t>
      </w:r>
      <w:r>
        <w:rPr>
          <w:rFonts w:ascii="Times New Roman" w:eastAsia="MS Mincho" w:hAnsi="Times New Roman" w:cs="Times New Roman"/>
          <w:sz w:val="26"/>
        </w:rPr>
        <w:t>есованные ведомства найдут для этого необходимые средства Преступность стоит государству значительно больше. Криминологические ассоциации есть в большинстве развитых стран мира. С 1934 г. действует Международное криминологическое общество, имеющее консульт</w:t>
      </w:r>
      <w:r>
        <w:rPr>
          <w:rFonts w:ascii="Times New Roman" w:eastAsia="MS Mincho" w:hAnsi="Times New Roman" w:cs="Times New Roman"/>
          <w:sz w:val="26"/>
        </w:rPr>
        <w:t xml:space="preserve">ативный статус ООН. Периодически МКО проводит международные научные конгрессы, в работе которых принимают участие национальные криминологические ассоциации. Несомненно, мировой опыт борьбы с преступностью нам был бы весьма полезен. </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И конечно необходима а</w:t>
      </w:r>
      <w:r>
        <w:rPr>
          <w:rFonts w:ascii="Times New Roman" w:eastAsia="MS Mincho" w:hAnsi="Times New Roman" w:cs="Times New Roman"/>
          <w:sz w:val="26"/>
        </w:rPr>
        <w:t>ктивизация деятельности, правоохранительных органов, общественных организаций, церкви, различных фондов и др., направленная на решение этой проблемы.</w:t>
      </w: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jc w:val="both"/>
        <w:rPr>
          <w:rFonts w:ascii="Times New Roman" w:eastAsia="MS Mincho" w:hAnsi="Times New Roman" w:cs="Times New Roman"/>
          <w:sz w:val="26"/>
        </w:rPr>
      </w:pPr>
    </w:p>
    <w:p w:rsidR="00000000" w:rsidRDefault="00D71937">
      <w:pPr>
        <w:pStyle w:val="1"/>
        <w:rPr>
          <w:rFonts w:eastAsia="MS Mincho"/>
        </w:rPr>
      </w:pPr>
      <w:r>
        <w:rPr>
          <w:rFonts w:eastAsia="MS Mincho"/>
        </w:rPr>
        <w:lastRenderedPageBreak/>
        <w:t xml:space="preserve"> </w:t>
      </w:r>
    </w:p>
    <w:p w:rsidR="00000000" w:rsidRDefault="00D71937">
      <w:pPr>
        <w:pStyle w:val="1"/>
        <w:rPr>
          <w:rFonts w:eastAsia="MS Mincho"/>
        </w:rPr>
      </w:pPr>
    </w:p>
    <w:p w:rsidR="00000000" w:rsidRDefault="00D71937">
      <w:pPr>
        <w:pStyle w:val="1"/>
        <w:rPr>
          <w:rFonts w:eastAsia="MS Mincho"/>
        </w:rPr>
      </w:pPr>
      <w:r>
        <w:rPr>
          <w:rFonts w:eastAsia="MS Mincho"/>
        </w:rPr>
        <w:t>СПИСОК ЛИТЕРАТУРЫ:</w:t>
      </w:r>
    </w:p>
    <w:p w:rsidR="00000000" w:rsidRDefault="00D71937">
      <w:pPr>
        <w:pStyle w:val="a3"/>
        <w:spacing w:before="120" w:line="312" w:lineRule="auto"/>
        <w:ind w:left="397"/>
        <w:jc w:val="both"/>
        <w:rPr>
          <w:rFonts w:ascii="Times New Roman" w:eastAsia="MS Mincho" w:hAnsi="Times New Roman" w:cs="Times New Roman"/>
          <w:sz w:val="26"/>
        </w:rPr>
      </w:pP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w:t>
      </w:r>
      <w:r>
        <w:rPr>
          <w:rFonts w:ascii="Times New Roman" w:eastAsia="MS Mincho" w:hAnsi="Times New Roman" w:cs="Times New Roman"/>
          <w:b/>
          <w:bCs/>
          <w:sz w:val="26"/>
        </w:rPr>
        <w:t>1</w:t>
      </w:r>
      <w:r>
        <w:rPr>
          <w:rFonts w:ascii="Times New Roman" w:eastAsia="MS Mincho" w:hAnsi="Times New Roman" w:cs="Times New Roman"/>
          <w:sz w:val="26"/>
        </w:rPr>
        <w:t>. Конституция Украины</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2</w:t>
      </w:r>
      <w:r>
        <w:rPr>
          <w:rFonts w:ascii="Times New Roman" w:eastAsia="MS Mincho" w:hAnsi="Times New Roman" w:cs="Times New Roman"/>
          <w:sz w:val="26"/>
        </w:rPr>
        <w:t>. Исправительно-трудовой кодекс Украины. -Х.: ООО "Од</w:t>
      </w:r>
      <w:r>
        <w:rPr>
          <w:rFonts w:ascii="Times New Roman" w:eastAsia="MS Mincho" w:hAnsi="Times New Roman" w:cs="Times New Roman"/>
          <w:sz w:val="26"/>
        </w:rPr>
        <w:t>иссей", 1997. -160 с.</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3</w:t>
      </w:r>
      <w:r>
        <w:rPr>
          <w:rFonts w:ascii="Times New Roman" w:eastAsia="MS Mincho" w:hAnsi="Times New Roman" w:cs="Times New Roman"/>
          <w:sz w:val="26"/>
        </w:rPr>
        <w:t>. Кодекс об административных правонарушениях Украины. -Х.: "Неофит", 1997.-231 с.</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4</w:t>
      </w:r>
      <w:r>
        <w:rPr>
          <w:rFonts w:ascii="Times New Roman" w:eastAsia="MS Mincho" w:hAnsi="Times New Roman" w:cs="Times New Roman"/>
          <w:sz w:val="26"/>
        </w:rPr>
        <w:t>. Уголовный кодекс Украины: Научно-практический комментарий:</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/Ответ. ред.: В.И. Шакун и С.С. Яценко.-К.:"Фита",1995.-864 с.</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5</w:t>
      </w:r>
      <w:r>
        <w:rPr>
          <w:rFonts w:ascii="Times New Roman" w:eastAsia="MS Mincho" w:hAnsi="Times New Roman" w:cs="Times New Roman"/>
          <w:sz w:val="26"/>
        </w:rPr>
        <w:t>. Антонян Ю.М. Преступ</w:t>
      </w:r>
      <w:r>
        <w:rPr>
          <w:rFonts w:ascii="Times New Roman" w:eastAsia="MS Mincho" w:hAnsi="Times New Roman" w:cs="Times New Roman"/>
          <w:sz w:val="26"/>
        </w:rPr>
        <w:t>ность среди женщин.-М.:Росс.право,1992.</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-256 с.</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6.</w:t>
      </w:r>
      <w:r>
        <w:rPr>
          <w:rFonts w:ascii="Times New Roman" w:eastAsia="MS Mincho" w:hAnsi="Times New Roman" w:cs="Times New Roman"/>
          <w:sz w:val="26"/>
        </w:rPr>
        <w:t xml:space="preserve"> Антонян Ю.М. Роль конкретной жизненной ситуации в совершении преступления .-М.,1973.-195 с.</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7</w:t>
      </w:r>
      <w:r>
        <w:rPr>
          <w:rFonts w:ascii="Times New Roman" w:eastAsia="MS Mincho" w:hAnsi="Times New Roman" w:cs="Times New Roman"/>
          <w:sz w:val="26"/>
        </w:rPr>
        <w:t>. Антонян Ю.М. Изучение личности преступника.-М.,1982.-278 с.</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w:t>
      </w:r>
      <w:r>
        <w:rPr>
          <w:rFonts w:ascii="Times New Roman" w:eastAsia="MS Mincho" w:hAnsi="Times New Roman" w:cs="Times New Roman"/>
          <w:b/>
          <w:bCs/>
          <w:sz w:val="26"/>
        </w:rPr>
        <w:t>8</w:t>
      </w:r>
      <w:r>
        <w:rPr>
          <w:rFonts w:ascii="Times New Roman" w:eastAsia="MS Mincho" w:hAnsi="Times New Roman" w:cs="Times New Roman"/>
          <w:sz w:val="26"/>
        </w:rPr>
        <w:t>. Антонян Ю.М. Преступность и психические аном</w:t>
      </w:r>
      <w:r>
        <w:rPr>
          <w:rFonts w:ascii="Times New Roman" w:eastAsia="MS Mincho" w:hAnsi="Times New Roman" w:cs="Times New Roman"/>
          <w:sz w:val="26"/>
        </w:rPr>
        <w:t>алии. -М. Наука,</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1987.-290 с.</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9</w:t>
      </w:r>
      <w:r>
        <w:rPr>
          <w:rFonts w:ascii="Times New Roman" w:eastAsia="MS Mincho" w:hAnsi="Times New Roman" w:cs="Times New Roman"/>
          <w:sz w:val="26"/>
        </w:rPr>
        <w:t>. Антонян Ю.М. Преступность женщин. Социалистическая законность.1991 N 7 с.20-22</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10</w:t>
      </w:r>
      <w:r>
        <w:rPr>
          <w:rFonts w:ascii="Times New Roman" w:eastAsia="MS Mincho" w:hAnsi="Times New Roman" w:cs="Times New Roman"/>
          <w:sz w:val="26"/>
        </w:rPr>
        <w:t>. Бухгольц Э., Лешиас Дж., Хартман Р. Социалистическая законность М.,1975.-с.398</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11</w:t>
      </w:r>
      <w:r>
        <w:rPr>
          <w:rFonts w:ascii="Times New Roman" w:eastAsia="MS Mincho" w:hAnsi="Times New Roman" w:cs="Times New Roman"/>
          <w:sz w:val="26"/>
        </w:rPr>
        <w:t>. Васильев В.А. Юридическая психология: Учебник для вузо</w:t>
      </w:r>
      <w:r>
        <w:rPr>
          <w:rFonts w:ascii="Times New Roman" w:eastAsia="MS Mincho" w:hAnsi="Times New Roman" w:cs="Times New Roman"/>
          <w:sz w:val="26"/>
        </w:rPr>
        <w:t>в</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М.:Юрид.лит.,1991.-464 с.</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12</w:t>
      </w:r>
      <w:r>
        <w:rPr>
          <w:rFonts w:ascii="Times New Roman" w:eastAsia="MS Mincho" w:hAnsi="Times New Roman" w:cs="Times New Roman"/>
          <w:sz w:val="26"/>
        </w:rPr>
        <w:t>. Ведомости Верховного Совета Украины - 1993 - N4.</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13</w:t>
      </w:r>
      <w:r>
        <w:rPr>
          <w:rFonts w:ascii="Times New Roman" w:eastAsia="MS Mincho" w:hAnsi="Times New Roman" w:cs="Times New Roman"/>
          <w:sz w:val="26"/>
        </w:rPr>
        <w:t>. Габиани А.А.О правовых мерах по ограничению проституции 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ее социально-опасных последствиях. Социалистический труд - 1989 -</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N 8.</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lastRenderedPageBreak/>
        <w:t xml:space="preserve"> 14</w:t>
      </w:r>
      <w:r>
        <w:rPr>
          <w:rFonts w:ascii="Times New Roman" w:eastAsia="MS Mincho" w:hAnsi="Times New Roman" w:cs="Times New Roman"/>
          <w:sz w:val="26"/>
        </w:rPr>
        <w:t>. Голоднюк М.Н., Явчуновская Т.М. и д</w:t>
      </w:r>
      <w:r>
        <w:rPr>
          <w:rFonts w:ascii="Times New Roman" w:eastAsia="MS Mincho" w:hAnsi="Times New Roman" w:cs="Times New Roman"/>
          <w:sz w:val="26"/>
        </w:rPr>
        <w:t>р. Проблемы преступности несовершеннолетних женского пола, отбывающих наказание в ВТК. Вестник Московского университета - 1991 - N3.</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15</w:t>
      </w:r>
      <w:r>
        <w:rPr>
          <w:rFonts w:ascii="Times New Roman" w:eastAsia="MS Mincho" w:hAnsi="Times New Roman" w:cs="Times New Roman"/>
          <w:sz w:val="26"/>
        </w:rPr>
        <w:t>. Дьяченко Г. Духовные посевы. Издание Украинской Православной Церкви. Киев,1991,- 476 с.</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16</w:t>
      </w:r>
      <w:r>
        <w:rPr>
          <w:rFonts w:ascii="Times New Roman" w:eastAsia="MS Mincho" w:hAnsi="Times New Roman" w:cs="Times New Roman"/>
          <w:sz w:val="26"/>
        </w:rPr>
        <w:t>. Женская преступность: Жен</w:t>
      </w:r>
      <w:r>
        <w:rPr>
          <w:rFonts w:ascii="Times New Roman" w:eastAsia="MS Mincho" w:hAnsi="Times New Roman" w:cs="Times New Roman"/>
          <w:sz w:val="26"/>
        </w:rPr>
        <w:t>ы перед лицом уголовного суда/Подгот. текста Т.И. Линник, П.В. Кочетковой.-Мн.:Литература,1996.-576 с .-(Энциклопедия преступлений и катастроф).</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17</w:t>
      </w:r>
      <w:r>
        <w:rPr>
          <w:rFonts w:ascii="Times New Roman" w:eastAsia="MS Mincho" w:hAnsi="Times New Roman" w:cs="Times New Roman"/>
          <w:sz w:val="26"/>
        </w:rPr>
        <w:t>. Карпец И.А. Современные проблемы уголовного права и криминологии.М.:Юрид.лит.,1976.-289 с.</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18</w:t>
      </w:r>
      <w:r>
        <w:rPr>
          <w:rFonts w:ascii="Times New Roman" w:eastAsia="MS Mincho" w:hAnsi="Times New Roman" w:cs="Times New Roman"/>
          <w:sz w:val="26"/>
        </w:rPr>
        <w:t>. Криминолог</w:t>
      </w:r>
      <w:r>
        <w:rPr>
          <w:rFonts w:ascii="Times New Roman" w:eastAsia="MS Mincho" w:hAnsi="Times New Roman" w:cs="Times New Roman"/>
          <w:sz w:val="26"/>
        </w:rPr>
        <w:t xml:space="preserve">ия: Учебник/Беляев Н.А., Волгарева И.В., Кропачев </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Н.М. и др; Под ред. В.В. Орехова. -СПб. :Идательство С.-Петербургского университета,1992.-216 с.</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19</w:t>
      </w:r>
      <w:r>
        <w:rPr>
          <w:rFonts w:ascii="Times New Roman" w:eastAsia="MS Mincho" w:hAnsi="Times New Roman" w:cs="Times New Roman"/>
          <w:sz w:val="26"/>
        </w:rPr>
        <w:t>. Криминология: Учебник/Под ред. акад. В.Н. Кудрявцева, проф. В.Е. Эминова.-М.:Юрист,1995-512 с.</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20</w:t>
      </w:r>
      <w:r>
        <w:rPr>
          <w:rFonts w:ascii="Times New Roman" w:eastAsia="MS Mincho" w:hAnsi="Times New Roman" w:cs="Times New Roman"/>
          <w:sz w:val="26"/>
        </w:rPr>
        <w:t>. Кри</w:t>
      </w:r>
      <w:r>
        <w:rPr>
          <w:rFonts w:ascii="Times New Roman" w:eastAsia="MS Mincho" w:hAnsi="Times New Roman" w:cs="Times New Roman"/>
          <w:sz w:val="26"/>
        </w:rPr>
        <w:t>минология: Учебник – М .:Издательство МГУ,1994 - 520 с.</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21</w:t>
      </w:r>
      <w:r>
        <w:rPr>
          <w:rFonts w:ascii="Times New Roman" w:eastAsia="MS Mincho" w:hAnsi="Times New Roman" w:cs="Times New Roman"/>
          <w:sz w:val="26"/>
        </w:rPr>
        <w:t>. Лекарь А.К. Профилактика преступле-ний.М.:Юрид.лит.1972-154с.</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22</w:t>
      </w:r>
      <w:r>
        <w:rPr>
          <w:rFonts w:ascii="Times New Roman" w:eastAsia="MS Mincho" w:hAnsi="Times New Roman" w:cs="Times New Roman"/>
          <w:sz w:val="26"/>
        </w:rPr>
        <w:t>. Машик Т.А. Занятость женщин и материнство.М.,1989-180 с.</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23</w:t>
      </w:r>
      <w:r>
        <w:rPr>
          <w:rFonts w:ascii="Times New Roman" w:eastAsia="MS Mincho" w:hAnsi="Times New Roman" w:cs="Times New Roman"/>
          <w:sz w:val="26"/>
        </w:rPr>
        <w:t>. Михлин А.Г. Эксперимент в женской колонии. Социалистическая законн</w:t>
      </w:r>
      <w:r>
        <w:rPr>
          <w:rFonts w:ascii="Times New Roman" w:eastAsia="MS Mincho" w:hAnsi="Times New Roman" w:cs="Times New Roman"/>
          <w:sz w:val="26"/>
        </w:rPr>
        <w:t>ость. 1991 - N10</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24</w:t>
      </w:r>
      <w:r>
        <w:rPr>
          <w:rFonts w:ascii="Times New Roman" w:eastAsia="MS Mincho" w:hAnsi="Times New Roman" w:cs="Times New Roman"/>
          <w:sz w:val="26"/>
        </w:rPr>
        <w:t>. Михлин А. Общая характеристика осужденных(по материалам</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Всесоюзной переписи осужденных 1989 года.М.,1990 -234 с.</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25</w:t>
      </w:r>
      <w:r>
        <w:rPr>
          <w:rFonts w:ascii="Times New Roman" w:eastAsia="MS Mincho" w:hAnsi="Times New Roman" w:cs="Times New Roman"/>
          <w:sz w:val="26"/>
        </w:rPr>
        <w:t>. Предупреждение преступлений и иных правонарушений. М., Юридическая. лит.,1986</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26</w:t>
      </w:r>
      <w:r>
        <w:rPr>
          <w:rFonts w:ascii="Times New Roman" w:eastAsia="MS Mincho" w:hAnsi="Times New Roman" w:cs="Times New Roman"/>
          <w:sz w:val="26"/>
        </w:rPr>
        <w:t>. Предупреждение семейно-бытовых пр</w:t>
      </w:r>
      <w:r>
        <w:rPr>
          <w:rFonts w:ascii="Times New Roman" w:eastAsia="MS Mincho" w:hAnsi="Times New Roman" w:cs="Times New Roman"/>
          <w:sz w:val="26"/>
        </w:rPr>
        <w:t>авонарушений./Под ред.</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Ф.А.Лопушанского.-М.,1989</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27</w:t>
      </w:r>
      <w:r>
        <w:rPr>
          <w:rFonts w:ascii="Times New Roman" w:eastAsia="MS Mincho" w:hAnsi="Times New Roman" w:cs="Times New Roman"/>
          <w:sz w:val="26"/>
        </w:rPr>
        <w:t>. Проституция и преступностью. -М.: Юридическая. лит.,П82 1991.-304 с. ("Проблемы, дискуссии, предложения").</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lastRenderedPageBreak/>
        <w:t xml:space="preserve"> 28</w:t>
      </w:r>
      <w:r>
        <w:rPr>
          <w:rFonts w:ascii="Times New Roman" w:eastAsia="MS Mincho" w:hAnsi="Times New Roman" w:cs="Times New Roman"/>
          <w:sz w:val="26"/>
        </w:rPr>
        <w:t>. Сомовичев Е.Г. Убийство: психологические аспекты преступления и наказания.-М.,1988</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29</w:t>
      </w:r>
      <w:r>
        <w:rPr>
          <w:rFonts w:ascii="Times New Roman" w:eastAsia="MS Mincho" w:hAnsi="Times New Roman" w:cs="Times New Roman"/>
          <w:sz w:val="26"/>
        </w:rPr>
        <w:t>. Се</w:t>
      </w:r>
      <w:r>
        <w:rPr>
          <w:rFonts w:ascii="Times New Roman" w:eastAsia="MS Mincho" w:hAnsi="Times New Roman" w:cs="Times New Roman"/>
          <w:sz w:val="26"/>
        </w:rPr>
        <w:t>ребрякова В.А. Криминологическая характеристика женщин</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преступниц.// Вопросы борьбы с преступностью.М.,1971</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30</w:t>
      </w:r>
      <w:r>
        <w:rPr>
          <w:rFonts w:ascii="Times New Roman" w:eastAsia="MS Mincho" w:hAnsi="Times New Roman" w:cs="Times New Roman"/>
          <w:sz w:val="26"/>
        </w:rPr>
        <w:t>. Сушко В. Женщина с ребенком в колонии. Советская юстиция .</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1992 - N24</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31</w:t>
      </w:r>
      <w:r>
        <w:rPr>
          <w:rFonts w:ascii="Times New Roman" w:eastAsia="MS Mincho" w:hAnsi="Times New Roman" w:cs="Times New Roman"/>
          <w:sz w:val="26"/>
        </w:rPr>
        <w:t>. Углов Ф.Г. Из плена иллюзий.М.,1986.-320 с.</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32</w:t>
      </w:r>
      <w:r>
        <w:rPr>
          <w:rFonts w:ascii="Times New Roman" w:eastAsia="MS Mincho" w:hAnsi="Times New Roman" w:cs="Times New Roman"/>
          <w:sz w:val="26"/>
        </w:rPr>
        <w:t>. Харчев А.Г. Брак и</w:t>
      </w:r>
      <w:r>
        <w:rPr>
          <w:rFonts w:ascii="Times New Roman" w:eastAsia="MS Mincho" w:hAnsi="Times New Roman" w:cs="Times New Roman"/>
          <w:sz w:val="26"/>
        </w:rPr>
        <w:t xml:space="preserve"> семья.М.,1964.-160 с.</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33</w:t>
      </w:r>
      <w:r>
        <w:rPr>
          <w:rFonts w:ascii="Times New Roman" w:eastAsia="MS Mincho" w:hAnsi="Times New Roman" w:cs="Times New Roman"/>
          <w:sz w:val="26"/>
        </w:rPr>
        <w:t>. Частный детектив - 1998 - N4</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34</w:t>
      </w:r>
      <w:r>
        <w:rPr>
          <w:rFonts w:ascii="Times New Roman" w:eastAsia="MS Mincho" w:hAnsi="Times New Roman" w:cs="Times New Roman"/>
          <w:sz w:val="26"/>
        </w:rPr>
        <w:t>. Чуфаровский Ю.В. Юридическая психология.-М.:Юристъ,1995 256 с.</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35</w:t>
      </w:r>
      <w:r>
        <w:rPr>
          <w:rFonts w:ascii="Times New Roman" w:eastAsia="MS Mincho" w:hAnsi="Times New Roman" w:cs="Times New Roman"/>
          <w:sz w:val="26"/>
        </w:rPr>
        <w:t>. Шинелева Л. Нужна государственная программа решения женского вопроса.//Социалистический труд.1989-N8</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36</w:t>
      </w:r>
      <w:r>
        <w:rPr>
          <w:rFonts w:ascii="Times New Roman" w:eastAsia="MS Mincho" w:hAnsi="Times New Roman" w:cs="Times New Roman"/>
          <w:sz w:val="26"/>
        </w:rPr>
        <w:t>. Уголовное дело N 1-1</w:t>
      </w:r>
      <w:r>
        <w:rPr>
          <w:rFonts w:ascii="Times New Roman" w:eastAsia="MS Mincho" w:hAnsi="Times New Roman" w:cs="Times New Roman"/>
          <w:sz w:val="26"/>
        </w:rPr>
        <w:t>26 за 1995 год по обвинению Никоновой И.В. по ч.3 ст.101 УК Украины. Архив Симферопольского районного суда.</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37.</w:t>
      </w:r>
      <w:r>
        <w:rPr>
          <w:rFonts w:ascii="Times New Roman" w:eastAsia="MS Mincho" w:hAnsi="Times New Roman" w:cs="Times New Roman"/>
          <w:sz w:val="26"/>
        </w:rPr>
        <w:t xml:space="preserve"> Уголовное дело N1-17 за 1998 год по обвинению Донской И.В.</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по ч.3 ст.141 УК Украины. Архив Симферопольского районного суда.</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38.</w:t>
      </w:r>
      <w:r>
        <w:rPr>
          <w:rFonts w:ascii="Times New Roman" w:eastAsia="MS Mincho" w:hAnsi="Times New Roman" w:cs="Times New Roman"/>
          <w:sz w:val="26"/>
        </w:rPr>
        <w:t xml:space="preserve"> Уголовное дело</w:t>
      </w:r>
      <w:r>
        <w:rPr>
          <w:rFonts w:ascii="Times New Roman" w:eastAsia="MS Mincho" w:hAnsi="Times New Roman" w:cs="Times New Roman"/>
          <w:sz w:val="26"/>
        </w:rPr>
        <w:t xml:space="preserve"> N1-359 за 1997 год по обвинению Любой Л.И.</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по ст.102 УК Украины. Архив Симферопольского районного суда.</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39.</w:t>
      </w:r>
      <w:r>
        <w:rPr>
          <w:rFonts w:ascii="Times New Roman" w:eastAsia="MS Mincho" w:hAnsi="Times New Roman" w:cs="Times New Roman"/>
          <w:sz w:val="26"/>
        </w:rPr>
        <w:t xml:space="preserve"> Уголовное дело N 1-140 за 1998 год по обвинению</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Даниловой Н.Л. и Лозинской Н.В. по ст.ст.143,191 УК Украины. Архив Симферопольского районного суда</w:t>
      </w:r>
      <w:r>
        <w:rPr>
          <w:rFonts w:ascii="Times New Roman" w:eastAsia="MS Mincho" w:hAnsi="Times New Roman" w:cs="Times New Roman"/>
          <w:sz w:val="26"/>
        </w:rPr>
        <w:t>.</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40.</w:t>
      </w:r>
      <w:r>
        <w:rPr>
          <w:rFonts w:ascii="Times New Roman" w:eastAsia="MS Mincho" w:hAnsi="Times New Roman" w:cs="Times New Roman"/>
          <w:sz w:val="26"/>
        </w:rPr>
        <w:t xml:space="preserve"> Уголовное дело N 1-146 за 1997 по обвинению Патыкиной С.Э.</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по ч.3 ст.101 УК Украины. Архив Симферопольского районного суда.</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41</w:t>
      </w:r>
      <w:r>
        <w:rPr>
          <w:rFonts w:ascii="Times New Roman" w:eastAsia="MS Mincho" w:hAnsi="Times New Roman" w:cs="Times New Roman"/>
          <w:sz w:val="26"/>
        </w:rPr>
        <w:t>. Газета «С места происшествия» № 3 1999г.</w:t>
      </w:r>
    </w:p>
    <w:p w:rsidR="00000000"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b/>
          <w:bCs/>
          <w:sz w:val="26"/>
        </w:rPr>
        <w:t xml:space="preserve"> 42</w:t>
      </w:r>
      <w:r>
        <w:rPr>
          <w:rFonts w:ascii="Times New Roman" w:eastAsia="MS Mincho" w:hAnsi="Times New Roman" w:cs="Times New Roman"/>
          <w:sz w:val="26"/>
        </w:rPr>
        <w:t>. Газета «С места происшествия» № 18 1999г.</w:t>
      </w:r>
    </w:p>
    <w:p w:rsidR="00D71937" w:rsidRDefault="00D71937">
      <w:pPr>
        <w:pStyle w:val="a3"/>
        <w:spacing w:before="120" w:line="312" w:lineRule="auto"/>
        <w:ind w:left="397"/>
        <w:jc w:val="both"/>
        <w:rPr>
          <w:rFonts w:ascii="Times New Roman" w:eastAsia="MS Mincho" w:hAnsi="Times New Roman" w:cs="Times New Roman"/>
          <w:sz w:val="26"/>
        </w:rPr>
      </w:pPr>
      <w:r>
        <w:rPr>
          <w:rFonts w:ascii="Times New Roman" w:eastAsia="MS Mincho" w:hAnsi="Times New Roman" w:cs="Times New Roman"/>
          <w:sz w:val="26"/>
        </w:rPr>
        <w:t xml:space="preserve"> </w:t>
      </w:r>
      <w:r>
        <w:rPr>
          <w:rFonts w:ascii="Times New Roman" w:eastAsia="MS Mincho" w:hAnsi="Times New Roman" w:cs="Times New Roman"/>
          <w:b/>
          <w:bCs/>
          <w:sz w:val="26"/>
        </w:rPr>
        <w:t>43</w:t>
      </w:r>
      <w:r>
        <w:rPr>
          <w:rFonts w:ascii="Times New Roman" w:eastAsia="MS Mincho" w:hAnsi="Times New Roman" w:cs="Times New Roman"/>
          <w:sz w:val="26"/>
        </w:rPr>
        <w:t>. Газета «С места происшеств</w:t>
      </w:r>
      <w:r>
        <w:rPr>
          <w:rFonts w:ascii="Times New Roman" w:eastAsia="MS Mincho" w:hAnsi="Times New Roman" w:cs="Times New Roman"/>
          <w:sz w:val="26"/>
        </w:rPr>
        <w:t>ия» № 43 1999г.</w:t>
      </w:r>
    </w:p>
    <w:sectPr w:rsidR="00D71937">
      <w:headerReference w:type="even" r:id="rId6"/>
      <w:headerReference w:type="default" r:id="rId7"/>
      <w:pgSz w:w="11906" w:h="16838" w:code="9"/>
      <w:pgMar w:top="1134" w:right="1418" w:bottom="1701" w:left="2268" w:header="709" w:footer="709"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1937" w:rsidRDefault="00D71937">
      <w:r>
        <w:separator/>
      </w:r>
    </w:p>
  </w:endnote>
  <w:endnote w:type="continuationSeparator" w:id="0">
    <w:p w:rsidR="00D71937" w:rsidRDefault="00D719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1937" w:rsidRDefault="00D71937">
      <w:r>
        <w:separator/>
      </w:r>
    </w:p>
  </w:footnote>
  <w:footnote w:type="continuationSeparator" w:id="0">
    <w:p w:rsidR="00D71937" w:rsidRDefault="00D71937">
      <w:r>
        <w:continuationSeparator/>
      </w:r>
    </w:p>
  </w:footnote>
  <w:footnote w:id="1">
    <w:p w:rsidR="00000000" w:rsidRDefault="00D71937">
      <w:pPr>
        <w:pStyle w:val="a3"/>
        <w:spacing w:line="360" w:lineRule="auto"/>
        <w:ind w:firstLine="708"/>
        <w:rPr>
          <w:rFonts w:ascii="Times New Roman" w:eastAsia="MS Mincho"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Криминология: Учебник под ред.акад.В.Н.Кудрявцева,проф.В.Е.Эми-</w:t>
      </w:r>
    </w:p>
    <w:p w:rsidR="00000000" w:rsidRDefault="00D71937">
      <w:pPr>
        <w:pStyle w:val="a3"/>
        <w:spacing w:line="360" w:lineRule="auto"/>
        <w:rPr>
          <w:rFonts w:ascii="Times New Roman" w:eastAsia="MS Mincho" w:hAnsi="Times New Roman" w:cs="Times New Roman"/>
        </w:rPr>
      </w:pPr>
      <w:r>
        <w:rPr>
          <w:rFonts w:ascii="Times New Roman" w:eastAsia="MS Mincho" w:hAnsi="Times New Roman" w:cs="Times New Roman"/>
        </w:rPr>
        <w:t>нова.-М.:Юрист,1995.-с.22.</w:t>
      </w:r>
    </w:p>
    <w:p w:rsidR="00000000" w:rsidRDefault="00D71937">
      <w:pPr>
        <w:pStyle w:val="a5"/>
      </w:pPr>
    </w:p>
  </w:footnote>
  <w:footnote w:id="2">
    <w:p w:rsidR="00000000" w:rsidRDefault="00D71937">
      <w:pPr>
        <w:pStyle w:val="a3"/>
        <w:spacing w:line="360" w:lineRule="auto"/>
        <w:rPr>
          <w:rFonts w:ascii="Times New Roman"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Антонян Ю.М. Преступность среди женщин.-М.:Росс.право,1992. с.7-16.</w:t>
      </w:r>
    </w:p>
  </w:footnote>
  <w:footnote w:id="3">
    <w:p w:rsidR="00000000" w:rsidRDefault="00D71937">
      <w:pPr>
        <w:pStyle w:val="a5"/>
      </w:pPr>
      <w:r>
        <w:rPr>
          <w:rStyle w:val="a6"/>
        </w:rPr>
        <w:footnoteRef/>
      </w:r>
      <w:r>
        <w:t xml:space="preserve"> Серябрякова В.А. Преступность среди женщин как объект криминологического и</w:t>
      </w:r>
      <w:r>
        <w:t>зучения. М., 1975.с.30-31.</w:t>
      </w:r>
    </w:p>
  </w:footnote>
  <w:footnote w:id="4">
    <w:p w:rsidR="00000000" w:rsidRDefault="00D71937">
      <w:pPr>
        <w:pStyle w:val="a3"/>
        <w:spacing w:line="300" w:lineRule="auto"/>
        <w:rPr>
          <w:rFonts w:ascii="Times New Roman" w:eastAsia="MS Mincho"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Антонян Ю.М. Преступность среди женщин.-М.:Росс.право,1992.-</w:t>
      </w:r>
    </w:p>
    <w:p w:rsidR="00000000" w:rsidRDefault="00D71937">
      <w:pPr>
        <w:pStyle w:val="a5"/>
      </w:pPr>
      <w:r>
        <w:rPr>
          <w:rFonts w:eastAsia="MS Mincho"/>
        </w:rPr>
        <w:t>с.24-25.</w:t>
      </w:r>
    </w:p>
  </w:footnote>
  <w:footnote w:id="5">
    <w:p w:rsidR="00000000" w:rsidRDefault="00D71937">
      <w:pPr>
        <w:pStyle w:val="a3"/>
        <w:spacing w:line="300" w:lineRule="auto"/>
        <w:rPr>
          <w:rFonts w:ascii="Times New Roman" w:eastAsia="MS Mincho"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Криминология: Учебник/Под ред. акад. В.Н.Кудрявцева,проф.В.Е.Эминова.-М.:Юрист,1995 с.299-300.</w:t>
      </w:r>
    </w:p>
    <w:p w:rsidR="00000000" w:rsidRDefault="00D71937">
      <w:pPr>
        <w:pStyle w:val="a5"/>
      </w:pPr>
    </w:p>
  </w:footnote>
  <w:footnote w:id="6">
    <w:p w:rsidR="00000000" w:rsidRDefault="00D71937">
      <w:pPr>
        <w:pStyle w:val="a5"/>
      </w:pPr>
      <w:r>
        <w:rPr>
          <w:rStyle w:val="a6"/>
        </w:rPr>
        <w:footnoteRef/>
      </w:r>
      <w:r>
        <w:t xml:space="preserve"> Криминология: Учебник/Под ред. акад. В.Н. Кудрявцева, про</w:t>
      </w:r>
      <w:r>
        <w:t>ф.В.Е.Эминова.-М.:Юрист,1995 с.299-300.</w:t>
      </w:r>
    </w:p>
  </w:footnote>
  <w:footnote w:id="7">
    <w:p w:rsidR="00000000" w:rsidRDefault="00D71937">
      <w:pPr>
        <w:pStyle w:val="a5"/>
      </w:pPr>
      <w:r>
        <w:rPr>
          <w:rStyle w:val="a6"/>
        </w:rPr>
        <w:footnoteRef/>
      </w:r>
      <w:r>
        <w:t xml:space="preserve"> Криминология: Учебник/Под ред. акад. В.Н.Кудрявцева,проф.В.Е.Эминова.-М.:Юрист,1995.с.300.</w:t>
      </w:r>
    </w:p>
  </w:footnote>
  <w:footnote w:id="8">
    <w:p w:rsidR="00000000" w:rsidRDefault="00D71937">
      <w:pPr>
        <w:pStyle w:val="a5"/>
      </w:pPr>
      <w:r>
        <w:rPr>
          <w:rStyle w:val="a6"/>
        </w:rPr>
        <w:footnoteRef/>
      </w:r>
      <w:r>
        <w:t xml:space="preserve"> </w:t>
      </w:r>
      <w:r>
        <w:rPr>
          <w:rFonts w:eastAsia="MS Mincho"/>
        </w:rPr>
        <w:t>" Преступность среди женщин" Антонян Ю.М. стр. 32</w:t>
      </w:r>
    </w:p>
  </w:footnote>
  <w:footnote w:id="9">
    <w:p w:rsidR="00000000" w:rsidRDefault="00D71937">
      <w:pPr>
        <w:pStyle w:val="a5"/>
      </w:pPr>
      <w:r>
        <w:rPr>
          <w:rStyle w:val="a6"/>
        </w:rPr>
        <w:footnoteRef/>
      </w:r>
      <w:r>
        <w:t xml:space="preserve"> там же стр. 301</w:t>
      </w:r>
    </w:p>
  </w:footnote>
  <w:footnote w:id="10">
    <w:p w:rsidR="00000000" w:rsidRDefault="00D71937">
      <w:pPr>
        <w:pStyle w:val="a3"/>
        <w:spacing w:line="300" w:lineRule="auto"/>
        <w:rPr>
          <w:rFonts w:ascii="Times New Roman"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 xml:space="preserve">Предупреждение семейно бытовых правонарушений. Под </w:t>
      </w:r>
      <w:r>
        <w:rPr>
          <w:rFonts w:ascii="Times New Roman" w:eastAsia="MS Mincho" w:hAnsi="Times New Roman" w:cs="Times New Roman"/>
        </w:rPr>
        <w:t>ред. Ф.А.Лопушанского.-М.,1989,с.96</w:t>
      </w:r>
    </w:p>
  </w:footnote>
  <w:footnote w:id="11">
    <w:p w:rsidR="00000000" w:rsidRDefault="00D71937">
      <w:pPr>
        <w:pStyle w:val="a3"/>
        <w:spacing w:line="300" w:lineRule="auto"/>
        <w:rPr>
          <w:rFonts w:ascii="Times New Roman"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Криминология :Учебник/Под ред. В.В. Орехова. СПб. :Издательство С.Петербургского университета,1992.-с.101.</w:t>
      </w:r>
    </w:p>
  </w:footnote>
  <w:footnote w:id="12">
    <w:p w:rsidR="00000000" w:rsidRDefault="00D71937">
      <w:pPr>
        <w:pStyle w:val="a5"/>
      </w:pPr>
      <w:r>
        <w:rPr>
          <w:rStyle w:val="a6"/>
        </w:rPr>
        <w:footnoteRef/>
      </w:r>
      <w:r>
        <w:t xml:space="preserve"> там же стр. 62</w:t>
      </w:r>
    </w:p>
  </w:footnote>
  <w:footnote w:id="13">
    <w:p w:rsidR="00000000" w:rsidRDefault="00D71937">
      <w:pPr>
        <w:pStyle w:val="a5"/>
      </w:pPr>
      <w:r>
        <w:rPr>
          <w:rStyle w:val="a6"/>
        </w:rPr>
        <w:footnoteRef/>
      </w:r>
      <w:r>
        <w:t xml:space="preserve"> там же стр. 54</w:t>
      </w:r>
    </w:p>
  </w:footnote>
  <w:footnote w:id="14">
    <w:p w:rsidR="00000000" w:rsidRDefault="00D71937">
      <w:pPr>
        <w:pStyle w:val="a3"/>
        <w:spacing w:line="300" w:lineRule="auto"/>
        <w:rPr>
          <w:rFonts w:ascii="Times New Roman" w:eastAsia="MS Mincho"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Курс советской криминологии// Под ред, В.Н. Кудрявцева и др. М.,</w:t>
      </w:r>
    </w:p>
    <w:p w:rsidR="00000000" w:rsidRDefault="00D71937">
      <w:pPr>
        <w:pStyle w:val="a5"/>
      </w:pPr>
      <w:r>
        <w:rPr>
          <w:rFonts w:eastAsia="MS Mincho"/>
        </w:rPr>
        <w:t>1985,с.9-1</w:t>
      </w:r>
      <w:r>
        <w:rPr>
          <w:rFonts w:eastAsia="MS Mincho"/>
        </w:rPr>
        <w:t>0.</w:t>
      </w:r>
    </w:p>
  </w:footnote>
  <w:footnote w:id="15">
    <w:p w:rsidR="00000000" w:rsidRDefault="00D71937">
      <w:pPr>
        <w:pStyle w:val="a3"/>
        <w:spacing w:line="300" w:lineRule="auto"/>
        <w:rPr>
          <w:rFonts w:ascii="Times New Roman"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Харчев А.Г.Брак и семья в СССР.М.,1964,с.323.</w:t>
      </w:r>
    </w:p>
  </w:footnote>
  <w:footnote w:id="16">
    <w:p w:rsidR="00000000" w:rsidRDefault="00D71937">
      <w:pPr>
        <w:pStyle w:val="a5"/>
      </w:pPr>
      <w:r>
        <w:rPr>
          <w:rStyle w:val="a6"/>
        </w:rPr>
        <w:footnoteRef/>
      </w:r>
      <w:r>
        <w:t xml:space="preserve"> стр. 47</w:t>
      </w:r>
    </w:p>
    <w:p w:rsidR="00000000" w:rsidRDefault="00D71937">
      <w:pPr>
        <w:pStyle w:val="a5"/>
      </w:pPr>
    </w:p>
  </w:footnote>
  <w:footnote w:id="17">
    <w:p w:rsidR="00000000" w:rsidRDefault="00D71937">
      <w:pPr>
        <w:pStyle w:val="a3"/>
        <w:spacing w:line="300" w:lineRule="auto"/>
        <w:rPr>
          <w:rFonts w:ascii="Times New Roman"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Антонян Ю.М. Преступность среди женщин. -М. :Росс. право 1992 с.54</w:t>
      </w:r>
    </w:p>
  </w:footnote>
  <w:footnote w:id="18">
    <w:p w:rsidR="00000000" w:rsidRDefault="00D71937">
      <w:pPr>
        <w:pStyle w:val="a3"/>
        <w:spacing w:line="300" w:lineRule="auto"/>
        <w:rPr>
          <w:rFonts w:ascii="Times New Roman" w:eastAsia="MS Mincho"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 Машик Т.А. Занятость женщин и материнство.М.,1989, с.81-82.</w:t>
      </w:r>
    </w:p>
    <w:p w:rsidR="00000000" w:rsidRDefault="00D71937">
      <w:pPr>
        <w:pStyle w:val="a5"/>
      </w:pPr>
    </w:p>
  </w:footnote>
  <w:footnote w:id="19">
    <w:p w:rsidR="00000000" w:rsidRDefault="00D71937">
      <w:pPr>
        <w:pStyle w:val="a5"/>
      </w:pPr>
      <w:r>
        <w:rPr>
          <w:rStyle w:val="a6"/>
        </w:rPr>
        <w:footnoteRef/>
      </w:r>
      <w:r>
        <w:t xml:space="preserve"> </w:t>
      </w:r>
      <w:r>
        <w:rPr>
          <w:rFonts w:eastAsia="MS Mincho"/>
        </w:rPr>
        <w:t>У/Д N 1-126/95г.</w:t>
      </w:r>
    </w:p>
  </w:footnote>
  <w:footnote w:id="20">
    <w:p w:rsidR="00000000" w:rsidRDefault="00D71937">
      <w:pPr>
        <w:pStyle w:val="a3"/>
        <w:spacing w:line="300" w:lineRule="auto"/>
        <w:rPr>
          <w:rFonts w:ascii="Times New Roman" w:eastAsia="MS Mincho"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Женская преступность.-Мн.:Литература,19</w:t>
      </w:r>
      <w:r>
        <w:rPr>
          <w:rFonts w:ascii="Times New Roman" w:eastAsia="MS Mincho" w:hAnsi="Times New Roman" w:cs="Times New Roman"/>
        </w:rPr>
        <w:t>96,с. 494-498.(ЭПК)</w:t>
      </w:r>
    </w:p>
    <w:p w:rsidR="00000000" w:rsidRDefault="00D71937">
      <w:pPr>
        <w:pStyle w:val="a5"/>
      </w:pPr>
    </w:p>
  </w:footnote>
  <w:footnote w:id="21">
    <w:p w:rsidR="00000000" w:rsidRDefault="00D71937">
      <w:pPr>
        <w:pStyle w:val="a3"/>
        <w:spacing w:line="300" w:lineRule="auto"/>
        <w:rPr>
          <w:rFonts w:ascii="Times New Roman" w:hAnsi="Times New Roman" w:cs="Times New Roman"/>
        </w:rPr>
      </w:pPr>
      <w:r>
        <w:rPr>
          <w:rStyle w:val="a6"/>
        </w:rPr>
        <w:footnoteRef/>
      </w:r>
      <w:r>
        <w:rPr>
          <w:rFonts w:ascii="Times New Roman" w:eastAsia="MS Mincho" w:hAnsi="Times New Roman" w:cs="Times New Roman"/>
        </w:rPr>
        <w:t xml:space="preserve"> ст.108 УК Украины.</w:t>
      </w:r>
    </w:p>
  </w:footnote>
  <w:footnote w:id="22">
    <w:p w:rsidR="00000000" w:rsidRDefault="00D71937">
      <w:pPr>
        <w:pStyle w:val="a3"/>
        <w:spacing w:line="300" w:lineRule="auto"/>
        <w:rPr>
          <w:rFonts w:ascii="Times New Roman" w:eastAsia="MS Mincho"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Ведомости ВС Украины - 1993 - N4 - ст.19.</w:t>
      </w:r>
    </w:p>
    <w:p w:rsidR="00000000" w:rsidRDefault="00D71937">
      <w:pPr>
        <w:pStyle w:val="a5"/>
      </w:pPr>
    </w:p>
  </w:footnote>
  <w:footnote w:id="23">
    <w:p w:rsidR="00000000" w:rsidRDefault="00D71937">
      <w:pPr>
        <w:pStyle w:val="a3"/>
        <w:spacing w:line="300" w:lineRule="auto"/>
        <w:rPr>
          <w:rFonts w:ascii="Times New Roman" w:eastAsia="MS Mincho"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Углов Ф.Г. Из плена иллюзий.М.,1986,с.134.</w:t>
      </w:r>
    </w:p>
    <w:p w:rsidR="00000000" w:rsidRDefault="00D71937">
      <w:pPr>
        <w:pStyle w:val="a5"/>
      </w:pPr>
    </w:p>
  </w:footnote>
  <w:footnote w:id="24">
    <w:p w:rsidR="00000000" w:rsidRDefault="00D71937">
      <w:pPr>
        <w:pStyle w:val="a3"/>
        <w:spacing w:line="300" w:lineRule="auto"/>
        <w:rPr>
          <w:rFonts w:ascii="Times New Roman" w:eastAsia="MS Mincho"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Углов Ф.Г. Из плена иллюзий.М.,1986,с.134.</w:t>
      </w:r>
    </w:p>
    <w:p w:rsidR="00000000" w:rsidRDefault="00D71937">
      <w:pPr>
        <w:pStyle w:val="a5"/>
      </w:pPr>
    </w:p>
  </w:footnote>
  <w:footnote w:id="25">
    <w:p w:rsidR="00000000" w:rsidRDefault="00D71937">
      <w:pPr>
        <w:pStyle w:val="a3"/>
        <w:spacing w:line="300" w:lineRule="auto"/>
        <w:rPr>
          <w:rFonts w:ascii="Times New Roman"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Углов Ф.Г. Из плена иллюзий.М.,1986,с.134.</w:t>
      </w:r>
    </w:p>
  </w:footnote>
  <w:footnote w:id="26">
    <w:p w:rsidR="00000000" w:rsidRDefault="00D71937">
      <w:pPr>
        <w:pStyle w:val="a5"/>
      </w:pPr>
      <w:r>
        <w:rPr>
          <w:rStyle w:val="a6"/>
        </w:rPr>
        <w:footnoteRef/>
      </w:r>
      <w:r>
        <w:t xml:space="preserve"> </w:t>
      </w:r>
      <w:r>
        <w:rPr>
          <w:rFonts w:eastAsia="MS Mincho"/>
        </w:rPr>
        <w:t>стр.114-115,260-262.</w:t>
      </w:r>
    </w:p>
  </w:footnote>
  <w:footnote w:id="27">
    <w:p w:rsidR="00000000" w:rsidRDefault="00D71937">
      <w:pPr>
        <w:pStyle w:val="a5"/>
      </w:pPr>
      <w:r>
        <w:rPr>
          <w:rStyle w:val="a6"/>
        </w:rPr>
        <w:footnoteRef/>
      </w:r>
      <w:r>
        <w:t xml:space="preserve"> </w:t>
      </w:r>
      <w:r>
        <w:rPr>
          <w:rFonts w:eastAsia="MS Mincho"/>
        </w:rPr>
        <w:t>Антонян</w:t>
      </w:r>
      <w:r>
        <w:rPr>
          <w:rFonts w:eastAsia="MS Mincho"/>
        </w:rPr>
        <w:t xml:space="preserve"> Ю.М. Изучение личности преступника.-М.,1982,с.5.</w:t>
      </w:r>
    </w:p>
  </w:footnote>
  <w:footnote w:id="28">
    <w:p w:rsidR="00000000" w:rsidRDefault="00D71937">
      <w:pPr>
        <w:pStyle w:val="a3"/>
        <w:spacing w:line="300" w:lineRule="auto"/>
        <w:rPr>
          <w:rStyle w:val="a6"/>
          <w:rFonts w:eastAsia="MS Mincho"/>
        </w:rPr>
      </w:pPr>
    </w:p>
    <w:p w:rsidR="00000000" w:rsidRDefault="00D71937">
      <w:pPr>
        <w:pStyle w:val="a5"/>
      </w:pPr>
    </w:p>
  </w:footnote>
  <w:footnote w:id="29">
    <w:p w:rsidR="00000000" w:rsidRDefault="00D71937">
      <w:pPr>
        <w:pStyle w:val="a3"/>
        <w:spacing w:line="300" w:lineRule="auto"/>
        <w:rPr>
          <w:rFonts w:ascii="Times New Roman" w:hAnsi="Times New Roman" w:cs="Times New Roman"/>
        </w:rPr>
      </w:pPr>
      <w:r>
        <w:rPr>
          <w:rStyle w:val="a6"/>
        </w:rPr>
        <w:footnoteRef/>
      </w:r>
      <w:r>
        <w:rPr>
          <w:rFonts w:ascii="Times New Roman" w:eastAsia="MS Mincho" w:hAnsi="Times New Roman" w:cs="Times New Roman"/>
        </w:rPr>
        <w:t>Антонян Ю.М. Изучение личности преступника.-М.,1982,с.6.</w:t>
      </w:r>
      <w:r>
        <w:rPr>
          <w:rFonts w:ascii="Times New Roman" w:hAnsi="Times New Roman" w:cs="Times New Roman"/>
        </w:rPr>
        <w:t xml:space="preserve"> </w:t>
      </w:r>
    </w:p>
  </w:footnote>
  <w:footnote w:id="30">
    <w:p w:rsidR="00000000" w:rsidRDefault="00D71937">
      <w:pPr>
        <w:pStyle w:val="a5"/>
      </w:pPr>
      <w:r>
        <w:rPr>
          <w:rStyle w:val="a6"/>
        </w:rPr>
        <w:footnoteRef/>
      </w:r>
      <w:r>
        <w:t xml:space="preserve"> </w:t>
      </w:r>
      <w:r>
        <w:rPr>
          <w:rFonts w:eastAsia="MS Mincho"/>
        </w:rPr>
        <w:t>Криминология:Учебник.-М.:Юрист.1995</w:t>
      </w:r>
    </w:p>
  </w:footnote>
  <w:footnote w:id="31">
    <w:p w:rsidR="00000000" w:rsidRDefault="00D71937">
      <w:pPr>
        <w:pStyle w:val="a5"/>
      </w:pPr>
      <w:r>
        <w:rPr>
          <w:rStyle w:val="a6"/>
        </w:rPr>
        <w:footnoteRef/>
      </w:r>
      <w:r>
        <w:t xml:space="preserve"> </w:t>
      </w:r>
      <w:r>
        <w:rPr>
          <w:rFonts w:eastAsia="MS Mincho"/>
        </w:rPr>
        <w:t>Михлин А.С. Общая характеристика осужденных.М.,1990.с.10.</w:t>
      </w:r>
    </w:p>
  </w:footnote>
  <w:footnote w:id="32">
    <w:p w:rsidR="00000000" w:rsidRDefault="00D71937">
      <w:pPr>
        <w:pStyle w:val="a5"/>
      </w:pPr>
      <w:r>
        <w:rPr>
          <w:rStyle w:val="a6"/>
        </w:rPr>
        <w:footnoteRef/>
      </w:r>
      <w:r>
        <w:t xml:space="preserve"> </w:t>
      </w:r>
      <w:r>
        <w:rPr>
          <w:rFonts w:eastAsia="MS Mincho"/>
        </w:rPr>
        <w:t>Михлин А.С. Общая характеристика осужденных.М</w:t>
      </w:r>
      <w:r>
        <w:rPr>
          <w:rFonts w:eastAsia="MS Mincho"/>
        </w:rPr>
        <w:t>.,1990,с. 11</w:t>
      </w:r>
    </w:p>
  </w:footnote>
  <w:footnote w:id="33">
    <w:p w:rsidR="00000000" w:rsidRDefault="00D71937">
      <w:pPr>
        <w:pStyle w:val="a3"/>
        <w:spacing w:line="300" w:lineRule="auto"/>
        <w:rPr>
          <w:rFonts w:ascii="Times New Roman" w:eastAsia="MS Mincho"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Антонян Ю.М. Роль конкретной жизненной ситуации в совершении</w:t>
      </w:r>
    </w:p>
    <w:p w:rsidR="00000000" w:rsidRDefault="00D71937">
      <w:pPr>
        <w:pStyle w:val="a3"/>
        <w:spacing w:line="300" w:lineRule="auto"/>
        <w:rPr>
          <w:rFonts w:ascii="Times New Roman" w:hAnsi="Times New Roman" w:cs="Times New Roman"/>
        </w:rPr>
      </w:pPr>
      <w:r>
        <w:rPr>
          <w:rFonts w:ascii="Times New Roman" w:eastAsia="MS Mincho" w:hAnsi="Times New Roman" w:cs="Times New Roman"/>
        </w:rPr>
        <w:t xml:space="preserve">преступления.М.,1973.с.5. </w:t>
      </w:r>
    </w:p>
  </w:footnote>
  <w:footnote w:id="34">
    <w:p w:rsidR="00000000" w:rsidRDefault="00D71937">
      <w:pPr>
        <w:pStyle w:val="a5"/>
      </w:pPr>
      <w:r>
        <w:rPr>
          <w:rStyle w:val="a6"/>
        </w:rPr>
        <w:footnoteRef/>
      </w:r>
      <w:r>
        <w:t xml:space="preserve"> Антонян Ю.М. Преступность среди женщин.М.,1992,с.70-72</w:t>
      </w:r>
    </w:p>
  </w:footnote>
  <w:footnote w:id="35">
    <w:p w:rsidR="00000000" w:rsidRDefault="00D71937">
      <w:pPr>
        <w:pStyle w:val="a5"/>
      </w:pPr>
      <w:r>
        <w:rPr>
          <w:rStyle w:val="a6"/>
        </w:rPr>
        <w:footnoteRef/>
      </w:r>
      <w:r>
        <w:t xml:space="preserve"> там же стр.14</w:t>
      </w:r>
    </w:p>
  </w:footnote>
  <w:footnote w:id="36">
    <w:p w:rsidR="00000000" w:rsidRDefault="00D71937">
      <w:pPr>
        <w:pStyle w:val="a5"/>
      </w:pPr>
      <w:r>
        <w:rPr>
          <w:rStyle w:val="a6"/>
        </w:rPr>
        <w:footnoteRef/>
      </w:r>
      <w:r>
        <w:t xml:space="preserve"> Чуфаровский Ю.В. Юридическая психология. -М. :Юристъ, с.132.</w:t>
      </w:r>
    </w:p>
  </w:footnote>
  <w:footnote w:id="37">
    <w:p w:rsidR="00000000" w:rsidRDefault="00D71937">
      <w:pPr>
        <w:pStyle w:val="a5"/>
      </w:pPr>
      <w:r>
        <w:rPr>
          <w:rStyle w:val="a6"/>
        </w:rPr>
        <w:footnoteRef/>
      </w:r>
      <w:r>
        <w:t xml:space="preserve"> Юридическая пси</w:t>
      </w:r>
      <w:r>
        <w:t>хология. -М.,Юрид. лит. 1991.с.163.</w:t>
      </w:r>
    </w:p>
  </w:footnote>
  <w:footnote w:id="38">
    <w:p w:rsidR="00000000" w:rsidRDefault="00D71937">
      <w:pPr>
        <w:pStyle w:val="a5"/>
      </w:pPr>
      <w:r>
        <w:rPr>
          <w:rStyle w:val="a6"/>
        </w:rPr>
        <w:footnoteRef/>
      </w:r>
      <w:r>
        <w:t xml:space="preserve"> </w:t>
      </w:r>
      <w:r>
        <w:rPr>
          <w:rFonts w:eastAsia="MS Mincho"/>
        </w:rPr>
        <w:t>Антонян Ю.М. Преступность и психические аномалии.М.,1982.с.95.</w:t>
      </w:r>
    </w:p>
  </w:footnote>
  <w:footnote w:id="39">
    <w:p w:rsidR="00000000" w:rsidRDefault="00D71937">
      <w:pPr>
        <w:pStyle w:val="a3"/>
        <w:spacing w:line="300" w:lineRule="auto"/>
        <w:rPr>
          <w:rFonts w:ascii="Times New Roman" w:eastAsia="MS Mincho"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Самовичев Е.Г.Убийство.-М.,1988.с.78.</w:t>
      </w:r>
    </w:p>
    <w:p w:rsidR="00000000" w:rsidRDefault="00D71937">
      <w:pPr>
        <w:pStyle w:val="a5"/>
      </w:pPr>
    </w:p>
  </w:footnote>
  <w:footnote w:id="40">
    <w:p w:rsidR="00000000" w:rsidRDefault="00D71937">
      <w:pPr>
        <w:pStyle w:val="a3"/>
        <w:spacing w:line="300" w:lineRule="auto"/>
        <w:rPr>
          <w:rFonts w:ascii="Times New Roman"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Женская преступность.-Мн.:Литература 1996.с.503-509.</w:t>
      </w:r>
    </w:p>
  </w:footnote>
  <w:footnote w:id="41">
    <w:p w:rsidR="00000000" w:rsidRDefault="00D71937">
      <w:pPr>
        <w:pStyle w:val="a3"/>
        <w:spacing w:line="300" w:lineRule="auto"/>
        <w:rPr>
          <w:rFonts w:ascii="Times New Roman" w:eastAsia="MS Mincho"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Частный детектив.N4.1998</w:t>
      </w:r>
    </w:p>
    <w:p w:rsidR="00000000" w:rsidRDefault="00D71937">
      <w:pPr>
        <w:pStyle w:val="a5"/>
      </w:pPr>
    </w:p>
  </w:footnote>
  <w:footnote w:id="42">
    <w:p w:rsidR="00000000" w:rsidRDefault="00D71937">
      <w:pPr>
        <w:pStyle w:val="a3"/>
        <w:spacing w:line="300" w:lineRule="auto"/>
        <w:rPr>
          <w:rFonts w:ascii="Times New Roman"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Стат.отдел Центрального РОВД</w:t>
      </w:r>
    </w:p>
  </w:footnote>
  <w:footnote w:id="43">
    <w:p w:rsidR="00000000" w:rsidRDefault="00D71937">
      <w:pPr>
        <w:pStyle w:val="a3"/>
        <w:spacing w:line="300" w:lineRule="auto"/>
        <w:rPr>
          <w:rFonts w:ascii="Times New Roman" w:eastAsia="MS Mincho"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Женская преступность. Мн.:Литература.с.408-409</w:t>
      </w:r>
    </w:p>
    <w:p w:rsidR="00000000" w:rsidRDefault="00D71937">
      <w:pPr>
        <w:pStyle w:val="a5"/>
      </w:pPr>
    </w:p>
  </w:footnote>
  <w:footnote w:id="44">
    <w:p w:rsidR="00000000" w:rsidRDefault="00D71937">
      <w:pPr>
        <w:pStyle w:val="a5"/>
      </w:pPr>
      <w:r>
        <w:rPr>
          <w:rStyle w:val="a6"/>
        </w:rPr>
        <w:footnoteRef/>
      </w:r>
      <w:r>
        <w:t xml:space="preserve"> </w:t>
      </w:r>
      <w:r>
        <w:rPr>
          <w:rFonts w:eastAsia="MS Mincho"/>
        </w:rPr>
        <w:t>Стат.отдел Симферопольского районного суда</w:t>
      </w:r>
    </w:p>
  </w:footnote>
  <w:footnote w:id="45">
    <w:p w:rsidR="00000000" w:rsidRDefault="00D71937">
      <w:pPr>
        <w:pStyle w:val="a3"/>
        <w:spacing w:line="300" w:lineRule="auto"/>
        <w:rPr>
          <w:rFonts w:ascii="Times New Roman" w:eastAsia="MS Mincho"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Антонян Ю.М. Роль конкретной жизненной ситуации.М.,1973 с.5.</w:t>
      </w:r>
    </w:p>
    <w:p w:rsidR="00000000" w:rsidRDefault="00D71937">
      <w:pPr>
        <w:pStyle w:val="a5"/>
      </w:pPr>
    </w:p>
  </w:footnote>
  <w:footnote w:id="46">
    <w:p w:rsidR="00000000" w:rsidRDefault="00D71937">
      <w:pPr>
        <w:pStyle w:val="a3"/>
        <w:spacing w:line="300" w:lineRule="auto"/>
        <w:rPr>
          <w:rFonts w:ascii="Times New Roman"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Женская преступность. Мн.:Литература.с.408-409</w:t>
      </w:r>
    </w:p>
  </w:footnote>
  <w:footnote w:id="47">
    <w:p w:rsidR="00000000" w:rsidRDefault="00D71937">
      <w:pPr>
        <w:pStyle w:val="a5"/>
      </w:pPr>
      <w:r>
        <w:rPr>
          <w:rStyle w:val="a6"/>
        </w:rPr>
        <w:footnoteRef/>
      </w:r>
      <w:r>
        <w:t xml:space="preserve"> </w:t>
      </w:r>
      <w:r>
        <w:rPr>
          <w:rFonts w:eastAsia="MS Mincho"/>
        </w:rPr>
        <w:t>У/Д N1-359/97г.</w:t>
      </w:r>
    </w:p>
  </w:footnote>
  <w:footnote w:id="48">
    <w:p w:rsidR="00000000" w:rsidRDefault="00D71937">
      <w:pPr>
        <w:pStyle w:val="a5"/>
      </w:pPr>
      <w:r>
        <w:rPr>
          <w:rStyle w:val="a6"/>
        </w:rPr>
        <w:footnoteRef/>
      </w:r>
      <w:r>
        <w:t xml:space="preserve"> </w:t>
      </w:r>
      <w:r>
        <w:rPr>
          <w:rFonts w:eastAsia="MS Mincho"/>
        </w:rPr>
        <w:t>У/Д N1-140/98г.</w:t>
      </w:r>
    </w:p>
  </w:footnote>
  <w:footnote w:id="49">
    <w:p w:rsidR="00000000" w:rsidRDefault="00D71937">
      <w:pPr>
        <w:pStyle w:val="a5"/>
      </w:pPr>
      <w:r>
        <w:rPr>
          <w:rStyle w:val="a6"/>
        </w:rPr>
        <w:footnoteRef/>
      </w:r>
      <w:r>
        <w:t xml:space="preserve"> </w:t>
      </w:r>
      <w:r>
        <w:rPr>
          <w:rFonts w:eastAsia="MS Mincho"/>
        </w:rPr>
        <w:t>У/Д N1-146</w:t>
      </w:r>
      <w:r>
        <w:rPr>
          <w:rFonts w:eastAsia="MS Mincho"/>
        </w:rPr>
        <w:t>/97г.</w:t>
      </w:r>
    </w:p>
  </w:footnote>
  <w:footnote w:id="50">
    <w:p w:rsidR="00000000" w:rsidRDefault="00D71937">
      <w:pPr>
        <w:pStyle w:val="a5"/>
      </w:pPr>
      <w:r>
        <w:rPr>
          <w:rStyle w:val="a6"/>
        </w:rPr>
        <w:footnoteRef/>
      </w:r>
      <w:r>
        <w:t xml:space="preserve"> Криминология.Учебник.М.,Юрист1995г. с.105-106</w:t>
      </w:r>
    </w:p>
  </w:footnote>
  <w:footnote w:id="51">
    <w:p w:rsidR="00000000" w:rsidRDefault="00D71937">
      <w:pPr>
        <w:pStyle w:val="a3"/>
        <w:spacing w:line="300" w:lineRule="auto"/>
        <w:rPr>
          <w:rFonts w:ascii="Times New Roman" w:hAnsi="Times New Roman" w:cs="Times New Roman"/>
        </w:rPr>
      </w:pPr>
      <w:r>
        <w:rPr>
          <w:rStyle w:val="a6"/>
        </w:rPr>
        <w:footnoteRef/>
      </w:r>
      <w:r>
        <w:rPr>
          <w:rFonts w:ascii="Times New Roman" w:eastAsia="MS Mincho" w:hAnsi="Times New Roman" w:cs="Times New Roman"/>
        </w:rPr>
        <w:t xml:space="preserve"> Криминология.Учебник.М.:Изд.МГУ,1994 с.168</w:t>
      </w:r>
    </w:p>
  </w:footnote>
  <w:footnote w:id="52">
    <w:p w:rsidR="00000000" w:rsidRDefault="00D71937">
      <w:pPr>
        <w:pStyle w:val="a5"/>
      </w:pPr>
      <w:r>
        <w:rPr>
          <w:rStyle w:val="a6"/>
        </w:rPr>
        <w:footnoteRef/>
      </w:r>
      <w:r>
        <w:t xml:space="preserve"> </w:t>
      </w:r>
      <w:r>
        <w:rPr>
          <w:rFonts w:eastAsia="MS Mincho"/>
        </w:rPr>
        <w:t>Предупреждение преступлений. М.,Юрид.лит.1986.с.143</w:t>
      </w:r>
    </w:p>
  </w:footnote>
  <w:footnote w:id="53">
    <w:p w:rsidR="00000000" w:rsidRDefault="00D71937">
      <w:pPr>
        <w:pStyle w:val="a5"/>
      </w:pPr>
      <w:r>
        <w:rPr>
          <w:rStyle w:val="a6"/>
        </w:rPr>
        <w:footnoteRef/>
      </w:r>
      <w:r>
        <w:t xml:space="preserve"> </w:t>
      </w:r>
      <w:r>
        <w:rPr>
          <w:rFonts w:eastAsia="MS Mincho"/>
        </w:rPr>
        <w:t>Лекарь А.К. Профилактика преступлений.М.,1972 с.27</w:t>
      </w:r>
    </w:p>
  </w:footnote>
  <w:footnote w:id="54">
    <w:p w:rsidR="00000000" w:rsidRDefault="00D71937">
      <w:pPr>
        <w:pStyle w:val="a3"/>
        <w:spacing w:line="300" w:lineRule="auto"/>
        <w:rPr>
          <w:rFonts w:ascii="Times New Roman" w:eastAsia="MS Mincho"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Карпец И.И. Современные проблемы уголовного прав</w:t>
      </w:r>
      <w:r>
        <w:rPr>
          <w:rFonts w:ascii="Times New Roman" w:eastAsia="MS Mincho" w:hAnsi="Times New Roman" w:cs="Times New Roman"/>
        </w:rPr>
        <w:t>а и криминологии.</w:t>
      </w:r>
    </w:p>
    <w:p w:rsidR="00000000" w:rsidRDefault="00D71937">
      <w:pPr>
        <w:pStyle w:val="a5"/>
      </w:pPr>
      <w:r>
        <w:rPr>
          <w:rFonts w:eastAsia="MS Mincho"/>
        </w:rPr>
        <w:t>М.,Юрид.лит.1976 с.168</w:t>
      </w:r>
    </w:p>
  </w:footnote>
  <w:footnote w:id="55">
    <w:p w:rsidR="00000000" w:rsidRDefault="00D71937">
      <w:pPr>
        <w:pStyle w:val="a5"/>
      </w:pPr>
      <w:r>
        <w:rPr>
          <w:rStyle w:val="a6"/>
        </w:rPr>
        <w:footnoteRef/>
      </w:r>
      <w:r>
        <w:t xml:space="preserve"> </w:t>
      </w:r>
      <w:r>
        <w:rPr>
          <w:rFonts w:eastAsia="MS Mincho"/>
        </w:rPr>
        <w:t>Антонян Ю.М. Преступность среди женщин.М.,1992 с.212</w:t>
      </w:r>
    </w:p>
  </w:footnote>
  <w:footnote w:id="56">
    <w:p w:rsidR="00000000" w:rsidRDefault="00D71937">
      <w:pPr>
        <w:pStyle w:val="a5"/>
      </w:pPr>
      <w:r>
        <w:rPr>
          <w:rStyle w:val="a6"/>
        </w:rPr>
        <w:footnoteRef/>
      </w:r>
      <w:r>
        <w:t xml:space="preserve"> </w:t>
      </w:r>
      <w:r>
        <w:rPr>
          <w:rFonts w:eastAsia="MS Mincho"/>
        </w:rPr>
        <w:t>Антонян Ю.М. Преступность среди женщин.М.,1992 с.220</w:t>
      </w:r>
    </w:p>
  </w:footnote>
  <w:footnote w:id="57">
    <w:p w:rsidR="00000000" w:rsidRDefault="00D71937">
      <w:pPr>
        <w:pStyle w:val="a3"/>
        <w:spacing w:line="300" w:lineRule="auto"/>
        <w:rPr>
          <w:rFonts w:ascii="Times New Roman" w:eastAsia="MS Mincho"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Антонян Ю.М. Преступность среди женщин.М.,1992 с.222</w:t>
      </w:r>
    </w:p>
    <w:p w:rsidR="00000000" w:rsidRDefault="00D71937">
      <w:pPr>
        <w:pStyle w:val="a5"/>
      </w:pPr>
    </w:p>
  </w:footnote>
  <w:footnote w:id="58">
    <w:p w:rsidR="00000000" w:rsidRDefault="00D71937">
      <w:pPr>
        <w:pStyle w:val="a3"/>
        <w:spacing w:line="300" w:lineRule="auto"/>
        <w:rPr>
          <w:rFonts w:ascii="Times New Roman"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Советское государство и право - 1991 -N2 стр.22</w:t>
      </w:r>
      <w:r>
        <w:rPr>
          <w:rFonts w:ascii="Times New Roman" w:eastAsia="MS Mincho" w:hAnsi="Times New Roman" w:cs="Times New Roman"/>
        </w:rPr>
        <w:t>6</w:t>
      </w:r>
    </w:p>
  </w:footnote>
  <w:footnote w:id="59">
    <w:p w:rsidR="00000000" w:rsidRDefault="00D71937">
      <w:pPr>
        <w:pStyle w:val="a5"/>
      </w:pPr>
      <w:r>
        <w:rPr>
          <w:rStyle w:val="a6"/>
        </w:rPr>
        <w:footnoteRef/>
      </w:r>
      <w:r>
        <w:t xml:space="preserve"> там же стр. 219</w:t>
      </w:r>
    </w:p>
  </w:footnote>
  <w:footnote w:id="60">
    <w:p w:rsidR="00000000" w:rsidRDefault="00D71937">
      <w:pPr>
        <w:pStyle w:val="a3"/>
        <w:spacing w:line="300" w:lineRule="auto"/>
        <w:rPr>
          <w:rFonts w:ascii="Times New Roman" w:eastAsia="MS Mincho" w:hAnsi="Times New Roman" w:cs="Times New Roman"/>
        </w:rPr>
      </w:pPr>
      <w:r>
        <w:rPr>
          <w:rStyle w:val="a6"/>
        </w:rPr>
        <w:footnoteRef/>
      </w:r>
      <w:r>
        <w:rPr>
          <w:rFonts w:ascii="Times New Roman" w:hAnsi="Times New Roman" w:cs="Times New Roman"/>
        </w:rPr>
        <w:t xml:space="preserve"> </w:t>
      </w:r>
      <w:r>
        <w:rPr>
          <w:rFonts w:ascii="Times New Roman" w:eastAsia="MS Mincho" w:hAnsi="Times New Roman" w:cs="Times New Roman"/>
        </w:rPr>
        <w:t>Социалистическая законность - 1991-N 10 с.18-20</w:t>
      </w:r>
    </w:p>
    <w:p w:rsidR="00000000" w:rsidRDefault="00D71937">
      <w:pPr>
        <w:pStyle w:val="a5"/>
      </w:pPr>
    </w:p>
  </w:footnote>
  <w:footnote w:id="61">
    <w:p w:rsidR="00000000" w:rsidRDefault="00D71937">
      <w:pPr>
        <w:pStyle w:val="a5"/>
      </w:pPr>
      <w:r>
        <w:rPr>
          <w:rStyle w:val="a6"/>
        </w:rPr>
        <w:footnoteRef/>
      </w:r>
      <w:r>
        <w:t xml:space="preserve"> Советская юстиция -1992 N24</w:t>
      </w:r>
    </w:p>
  </w:footnote>
  <w:footnote w:id="62">
    <w:p w:rsidR="00000000" w:rsidRDefault="00D71937">
      <w:pPr>
        <w:pStyle w:val="a5"/>
      </w:pPr>
      <w:r>
        <w:rPr>
          <w:rStyle w:val="a6"/>
        </w:rPr>
        <w:footnoteRef/>
      </w:r>
      <w:r>
        <w:t xml:space="preserve"> </w:t>
      </w:r>
      <w:r>
        <w:rPr>
          <w:rFonts w:eastAsia="MS Mincho"/>
        </w:rPr>
        <w:t>Советская юстиция -1992 N24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71937">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000000" w:rsidRDefault="00D71937">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71937">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C1067B">
      <w:rPr>
        <w:rStyle w:val="a8"/>
        <w:noProof/>
      </w:rPr>
      <w:t>3</w:t>
    </w:r>
    <w:r>
      <w:rPr>
        <w:rStyle w:val="a8"/>
      </w:rPr>
      <w:fldChar w:fldCharType="end"/>
    </w:r>
  </w:p>
  <w:p w:rsidR="00000000" w:rsidRDefault="00D71937">
    <w:pPr>
      <w:pStyle w:val="a7"/>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noPunctuationKerning/>
  <w:characterSpacingControl w:val="doNotCompress"/>
  <w:footnotePr>
    <w:footnote w:id="-1"/>
    <w:footnote w:id="0"/>
  </w:footnotePr>
  <w:endnotePr>
    <w:endnote w:id="-1"/>
    <w:endnote w:id="0"/>
  </w:endnotePr>
  <w:compat/>
  <w:rsids>
    <w:rsidRoot w:val="00C1067B"/>
    <w:rsid w:val="00C1067B"/>
    <w:rsid w:val="00D719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next w:val="a"/>
    <w:qFormat/>
    <w:pPr>
      <w:keepNext/>
      <w:spacing w:before="240" w:after="60"/>
      <w:outlineLvl w:val="0"/>
    </w:pPr>
    <w:rPr>
      <w:rFonts w:ascii="Arial" w:hAnsi="Arial" w:cs="Arial"/>
      <w:b/>
      <w:bCs/>
      <w:kern w:val="32"/>
      <w:sz w:val="32"/>
      <w:szCs w:val="32"/>
    </w:rPr>
  </w:style>
  <w:style w:type="paragraph" w:styleId="2">
    <w:name w:val="heading 2"/>
    <w:basedOn w:val="a"/>
    <w:next w:val="a"/>
    <w:qFormat/>
    <w:pPr>
      <w:keepNext/>
      <w:spacing w:before="240" w:after="60"/>
      <w:outlineLvl w:val="1"/>
    </w:pPr>
    <w:rPr>
      <w:rFonts w:ascii="Arial" w:hAnsi="Arial" w:cs="Arial"/>
      <w:b/>
      <w:bCs/>
      <w:i/>
      <w:iCs/>
      <w:sz w:val="28"/>
      <w:szCs w:val="28"/>
    </w:rPr>
  </w:style>
  <w:style w:type="paragraph" w:styleId="3">
    <w:name w:val="heading 3"/>
    <w:basedOn w:val="a"/>
    <w:next w:val="a"/>
    <w:qFormat/>
    <w:pPr>
      <w:keepNext/>
      <w:spacing w:before="240" w:after="60"/>
      <w:outlineLvl w:val="2"/>
    </w:pPr>
    <w:rPr>
      <w:rFonts w:ascii="Arial" w:hAnsi="Arial" w:cs="Arial"/>
      <w:b/>
      <w:bCs/>
      <w:sz w:val="26"/>
      <w:szCs w:val="26"/>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semiHidden/>
    <w:rPr>
      <w:rFonts w:ascii="Courier New" w:hAnsi="Courier New" w:cs="Courier New"/>
      <w:sz w:val="20"/>
      <w:szCs w:val="20"/>
    </w:rPr>
  </w:style>
  <w:style w:type="paragraph" w:styleId="a4">
    <w:name w:val="Body Text"/>
    <w:basedOn w:val="a"/>
    <w:semiHidden/>
    <w:pPr>
      <w:jc w:val="both"/>
    </w:pPr>
    <w:rPr>
      <w:rFonts w:eastAsia="MS Mincho"/>
    </w:rPr>
  </w:style>
  <w:style w:type="paragraph" w:styleId="a5">
    <w:name w:val="footnote text"/>
    <w:basedOn w:val="a"/>
    <w:semiHidden/>
    <w:rPr>
      <w:sz w:val="20"/>
      <w:szCs w:val="20"/>
    </w:rPr>
  </w:style>
  <w:style w:type="character" w:styleId="a6">
    <w:name w:val="footnote reference"/>
    <w:basedOn w:val="a0"/>
    <w:semiHidden/>
    <w:rPr>
      <w:vertAlign w:val="superscript"/>
    </w:rPr>
  </w:style>
  <w:style w:type="paragraph" w:styleId="a7">
    <w:name w:val="header"/>
    <w:basedOn w:val="a"/>
    <w:semiHidden/>
    <w:pPr>
      <w:tabs>
        <w:tab w:val="center" w:pos="4677"/>
        <w:tab w:val="right" w:pos="9355"/>
      </w:tabs>
    </w:pPr>
  </w:style>
  <w:style w:type="character" w:styleId="a8">
    <w:name w:val="page number"/>
    <w:basedOn w:val="a0"/>
    <w:semiHidden/>
  </w:style>
  <w:style w:type="character" w:styleId="a9">
    <w:name w:val="endnote reference"/>
    <w:basedOn w:val="a0"/>
    <w:semiHidden/>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80</Pages>
  <Words>20635</Words>
  <Characters>117621</Characters>
  <Application>Microsoft Office Word</Application>
  <DocSecurity>0</DocSecurity>
  <Lines>980</Lines>
  <Paragraphs>275</Paragraphs>
  <ScaleCrop>false</ScaleCrop>
  <HeadingPairs>
    <vt:vector size="2" baseType="variant">
      <vt:variant>
        <vt:lpstr>Название</vt:lpstr>
      </vt:variant>
      <vt:variant>
        <vt:i4>1</vt:i4>
      </vt:variant>
    </vt:vector>
  </HeadingPairs>
  <TitlesOfParts>
    <vt:vector size="1" baseType="lpstr">
      <vt:lpstr>                                                               -6-</vt:lpstr>
    </vt:vector>
  </TitlesOfParts>
  <Company>An&amp;K</Company>
  <LinksUpToDate>false</LinksUpToDate>
  <CharactersWithSpaces>137981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-6-</dc:title>
  <dc:subject/>
  <dc:creator>An</dc:creator>
  <cp:keywords/>
  <dc:description/>
  <cp:lastModifiedBy>mizin</cp:lastModifiedBy>
  <cp:revision>2</cp:revision>
  <cp:lastPrinted>2000-05-15T16:36:00Z</cp:lastPrinted>
  <dcterms:created xsi:type="dcterms:W3CDTF">2012-10-18T09:23:00Z</dcterms:created>
  <dcterms:modified xsi:type="dcterms:W3CDTF">2012-10-18T09:23:00Z</dcterms:modified>
</cp:coreProperties>
</file>